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EFE0" w14:textId="43B597B8" w:rsidR="004F48A3" w:rsidRPr="00C84CDA" w:rsidRDefault="002B78EA" w:rsidP="00C84CDA">
      <w:pPr>
        <w:spacing w:after="0" w:line="240" w:lineRule="auto"/>
        <w:jc w:val="left"/>
        <w:rPr>
          <w:rFonts w:asciiTheme="minorHAnsi" w:hAnsiTheme="minorHAnsi" w:cs="Calibri"/>
          <w:b/>
          <w:color w:val="425563"/>
          <w:sz w:val="28"/>
          <w:lang w:val="pl-PL"/>
        </w:rPr>
      </w:pPr>
      <w:r>
        <w:rPr>
          <w:rFonts w:asciiTheme="minorHAnsi" w:hAnsiTheme="minorHAnsi"/>
          <w:b/>
          <w:bCs/>
          <w:color w:val="425563"/>
          <w:u w:val="single"/>
          <w:lang w:val="pl"/>
        </w:rPr>
        <w:t>Załącznik 1.</w:t>
      </w:r>
      <w:r>
        <w:rPr>
          <w:rFonts w:asciiTheme="minorHAnsi" w:hAnsiTheme="minorHAnsi"/>
          <w:b/>
          <w:bCs/>
          <w:u w:val="single"/>
          <w:lang w:val="pl"/>
        </w:rPr>
        <w:t xml:space="preserve"> </w:t>
      </w:r>
      <w:r>
        <w:rPr>
          <w:rFonts w:asciiTheme="minorHAnsi" w:hAnsiTheme="minorHAnsi"/>
          <w:color w:val="425563"/>
          <w:u w:val="single"/>
          <w:lang w:val="pl"/>
        </w:rPr>
        <w:t>Rachunek zysków i strat oraz bilans (MSSF 16)</w:t>
      </w:r>
    </w:p>
    <w:p w14:paraId="5C589AF9" w14:textId="77777777" w:rsidR="004F48A3" w:rsidRPr="009A324D" w:rsidRDefault="004F48A3">
      <w:pPr>
        <w:spacing w:after="0" w:line="240" w:lineRule="auto"/>
        <w:jc w:val="center"/>
        <w:rPr>
          <w:sz w:val="10"/>
          <w:lang w:val="pl-PL"/>
        </w:rPr>
      </w:pPr>
    </w:p>
    <w:tbl>
      <w:tblPr>
        <w:tblStyle w:val="Tabela-Siatk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0"/>
        <w:gridCol w:w="1065"/>
        <w:gridCol w:w="851"/>
      </w:tblGrid>
      <w:tr w:rsidR="002B006C" w:rsidRPr="002B006C" w14:paraId="277F6D60" w14:textId="77777777" w:rsidTr="006E76A0">
        <w:tc>
          <w:tcPr>
            <w:tcW w:w="4180" w:type="dxa"/>
            <w:shd w:val="clear" w:color="auto" w:fill="70AD47" w:themeFill="accent6"/>
          </w:tcPr>
          <w:p w14:paraId="5A4552AB" w14:textId="33E67CDF" w:rsidR="002B006C" w:rsidRPr="006E76A0" w:rsidRDefault="002B006C" w:rsidP="002B006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lang w:val="pl"/>
              </w:rPr>
              <w:t>mln EUR</w:t>
            </w:r>
          </w:p>
        </w:tc>
        <w:tc>
          <w:tcPr>
            <w:tcW w:w="1065" w:type="dxa"/>
            <w:shd w:val="clear" w:color="auto" w:fill="70AD47" w:themeFill="accent6"/>
          </w:tcPr>
          <w:p w14:paraId="308152CC" w14:textId="229C72A9" w:rsidR="002B006C" w:rsidRPr="006E76A0" w:rsidRDefault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lang w:val="pl"/>
              </w:rPr>
              <w:t>9M 2021</w:t>
            </w:r>
          </w:p>
        </w:tc>
        <w:tc>
          <w:tcPr>
            <w:tcW w:w="851" w:type="dxa"/>
            <w:shd w:val="clear" w:color="auto" w:fill="70AD47" w:themeFill="accent6"/>
          </w:tcPr>
          <w:p w14:paraId="6C522C6E" w14:textId="7B157711" w:rsidR="002B006C" w:rsidRPr="006E76A0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4"/>
                <w:lang w:val="pl"/>
              </w:rPr>
              <w:t>9M 2022</w:t>
            </w:r>
          </w:p>
        </w:tc>
      </w:tr>
      <w:tr w:rsidR="002B006C" w:rsidRPr="002B006C" w14:paraId="7BD17A0D" w14:textId="77777777" w:rsidTr="006E76A0">
        <w:tc>
          <w:tcPr>
            <w:tcW w:w="4180" w:type="dxa"/>
          </w:tcPr>
          <w:p w14:paraId="5E93C7A0" w14:textId="459C30B1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Infrastruktura nadawcza</w:t>
            </w:r>
          </w:p>
        </w:tc>
        <w:tc>
          <w:tcPr>
            <w:tcW w:w="1065" w:type="dxa"/>
          </w:tcPr>
          <w:p w14:paraId="665E3777" w14:textId="04C7BC8E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164</w:t>
            </w:r>
          </w:p>
        </w:tc>
        <w:tc>
          <w:tcPr>
            <w:tcW w:w="851" w:type="dxa"/>
          </w:tcPr>
          <w:p w14:paraId="4782B11D" w14:textId="058E6CD3" w:rsidR="002B006C" w:rsidRPr="002B006C" w:rsidRDefault="002B006C" w:rsidP="002B006C">
            <w:pPr>
              <w:tabs>
                <w:tab w:val="center" w:pos="5701"/>
                <w:tab w:val="right" w:pos="746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167</w:t>
            </w:r>
          </w:p>
        </w:tc>
      </w:tr>
      <w:tr w:rsidR="002B006C" w:rsidRPr="002B006C" w14:paraId="34479AC4" w14:textId="77777777" w:rsidTr="006E76A0">
        <w:tc>
          <w:tcPr>
            <w:tcW w:w="4180" w:type="dxa"/>
          </w:tcPr>
          <w:p w14:paraId="2E4440BB" w14:textId="15B6CB52" w:rsidR="002B006C" w:rsidRPr="009A324D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Usługi związane z infrastrukturą telekomunikacyjną</w:t>
            </w:r>
          </w:p>
        </w:tc>
        <w:tc>
          <w:tcPr>
            <w:tcW w:w="1065" w:type="dxa"/>
          </w:tcPr>
          <w:p w14:paraId="0B741117" w14:textId="3036A430" w:rsidR="002B006C" w:rsidRPr="002B006C" w:rsidRDefault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1519</w:t>
            </w:r>
          </w:p>
        </w:tc>
        <w:tc>
          <w:tcPr>
            <w:tcW w:w="851" w:type="dxa"/>
          </w:tcPr>
          <w:p w14:paraId="7EC059F2" w14:textId="75D94F31" w:rsidR="002B006C" w:rsidRPr="002B006C" w:rsidRDefault="002B006C" w:rsidP="002B006C">
            <w:pPr>
              <w:tabs>
                <w:tab w:val="center" w:pos="5701"/>
                <w:tab w:val="right" w:pos="7463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2328</w:t>
            </w:r>
          </w:p>
        </w:tc>
      </w:tr>
      <w:tr w:rsidR="002B006C" w:rsidRPr="002B006C" w14:paraId="35423483" w14:textId="77777777" w:rsidTr="006E76A0">
        <w:tc>
          <w:tcPr>
            <w:tcW w:w="4180" w:type="dxa"/>
          </w:tcPr>
          <w:p w14:paraId="3A0922CD" w14:textId="5D0027DE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Inne usługi dotyczące sieci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0B88E4E6" w14:textId="57599927" w:rsidR="002B006C" w:rsidRPr="002B006C" w:rsidRDefault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77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C1F78A" w14:textId="235560B6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77</w:t>
            </w:r>
          </w:p>
        </w:tc>
      </w:tr>
      <w:tr w:rsidR="002B006C" w:rsidRPr="002B006C" w14:paraId="78BCCCC4" w14:textId="77777777" w:rsidTr="006E76A0">
        <w:tc>
          <w:tcPr>
            <w:tcW w:w="4180" w:type="dxa"/>
            <w:tcBorders>
              <w:right w:val="single" w:sz="4" w:space="0" w:color="auto"/>
            </w:tcBorders>
            <w:vAlign w:val="bottom"/>
          </w:tcPr>
          <w:p w14:paraId="47E55517" w14:textId="0F0E8D62" w:rsidR="002B006C" w:rsidRPr="006E76A0" w:rsidRDefault="002B006C" w:rsidP="002B006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Przychody</w:t>
            </w:r>
            <w:r>
              <w:rPr>
                <w:rFonts w:asciiTheme="minorHAnsi" w:eastAsia="Times New Roman" w:hAnsiTheme="minorHAnsi" w:cstheme="minorHAnsi"/>
                <w:b/>
                <w:bCs/>
                <w:color w:val="492762"/>
                <w:sz w:val="14"/>
                <w:szCs w:val="14"/>
                <w:vertAlign w:val="superscript"/>
                <w:lang w:val="pl"/>
              </w:rPr>
              <w:t>(1)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43FE227B" w14:textId="62B330BA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1760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77D9B55" w14:textId="34C868EB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2572</w:t>
            </w:r>
          </w:p>
        </w:tc>
      </w:tr>
      <w:tr w:rsidR="002B006C" w:rsidRPr="002B006C" w14:paraId="550A05CD" w14:textId="77777777" w:rsidTr="006E76A0">
        <w:tc>
          <w:tcPr>
            <w:tcW w:w="4180" w:type="dxa"/>
            <w:vAlign w:val="bottom"/>
          </w:tcPr>
          <w:p w14:paraId="7E086094" w14:textId="559334FF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Koszty wynagrodzeń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bottom"/>
          </w:tcPr>
          <w:p w14:paraId="226E04D4" w14:textId="0F614297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190F29"/>
                <w:sz w:val="14"/>
                <w:szCs w:val="14"/>
                <w:lang w:val="pl"/>
              </w:rPr>
              <w:t>-143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71BC049E" w14:textId="076DDCF6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-183</w:t>
            </w:r>
          </w:p>
        </w:tc>
      </w:tr>
      <w:tr w:rsidR="002B006C" w:rsidRPr="002B006C" w14:paraId="764C5544" w14:textId="77777777" w:rsidTr="006E76A0">
        <w:tc>
          <w:tcPr>
            <w:tcW w:w="4180" w:type="dxa"/>
            <w:vAlign w:val="center"/>
          </w:tcPr>
          <w:p w14:paraId="7C8D7298" w14:textId="0B64ED70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Naprawy i konserwacja</w:t>
            </w:r>
          </w:p>
        </w:tc>
        <w:tc>
          <w:tcPr>
            <w:tcW w:w="1065" w:type="dxa"/>
            <w:vAlign w:val="center"/>
          </w:tcPr>
          <w:p w14:paraId="59722B5A" w14:textId="2144475D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-52</w:t>
            </w:r>
          </w:p>
        </w:tc>
        <w:tc>
          <w:tcPr>
            <w:tcW w:w="851" w:type="dxa"/>
            <w:vAlign w:val="center"/>
          </w:tcPr>
          <w:p w14:paraId="0BF5F889" w14:textId="1CC277D3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-68</w:t>
            </w:r>
          </w:p>
        </w:tc>
      </w:tr>
      <w:tr w:rsidR="002B006C" w:rsidRPr="002B006C" w14:paraId="7ABFBEFB" w14:textId="77777777" w:rsidTr="006E76A0">
        <w:tc>
          <w:tcPr>
            <w:tcW w:w="4180" w:type="dxa"/>
            <w:vAlign w:val="center"/>
          </w:tcPr>
          <w:p w14:paraId="69700611" w14:textId="39F58A26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Media</w:t>
            </w:r>
          </w:p>
        </w:tc>
        <w:tc>
          <w:tcPr>
            <w:tcW w:w="1065" w:type="dxa"/>
            <w:vAlign w:val="center"/>
          </w:tcPr>
          <w:p w14:paraId="09A59777" w14:textId="53729094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-108</w:t>
            </w:r>
          </w:p>
        </w:tc>
        <w:tc>
          <w:tcPr>
            <w:tcW w:w="851" w:type="dxa"/>
            <w:vAlign w:val="center"/>
          </w:tcPr>
          <w:p w14:paraId="30B0692D" w14:textId="6B7BA4CE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-219</w:t>
            </w:r>
          </w:p>
        </w:tc>
      </w:tr>
      <w:tr w:rsidR="002B006C" w:rsidRPr="002B006C" w14:paraId="1C69645C" w14:textId="77777777" w:rsidTr="007F5C3B">
        <w:tc>
          <w:tcPr>
            <w:tcW w:w="4180" w:type="dxa"/>
          </w:tcPr>
          <w:p w14:paraId="1CBB50D2" w14:textId="123BE6EE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Usługi ogólne i inne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59185983" w14:textId="6D2156C7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-122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2ECC89" w14:textId="016E53CC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-166</w:t>
            </w:r>
          </w:p>
        </w:tc>
      </w:tr>
      <w:tr w:rsidR="002B006C" w:rsidRPr="002B006C" w14:paraId="4B4FE1AA" w14:textId="77777777" w:rsidTr="007F5C3B">
        <w:tc>
          <w:tcPr>
            <w:tcW w:w="4180" w:type="dxa"/>
            <w:tcBorders>
              <w:right w:val="single" w:sz="4" w:space="0" w:color="auto"/>
            </w:tcBorders>
          </w:tcPr>
          <w:p w14:paraId="50ADBAF5" w14:textId="52911DA2" w:rsidR="002B006C" w:rsidRPr="006E76A0" w:rsidRDefault="002B006C" w:rsidP="002B006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Koszty działalności operacyjnej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A186E" w14:textId="330B0867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-425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C1E" w14:textId="00916E63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-635</w:t>
            </w:r>
          </w:p>
        </w:tc>
      </w:tr>
      <w:tr w:rsidR="002B006C" w:rsidRPr="002B006C" w14:paraId="361D4994" w14:textId="77777777" w:rsidTr="007F5C3B">
        <w:tc>
          <w:tcPr>
            <w:tcW w:w="4180" w:type="dxa"/>
            <w:tcBorders>
              <w:right w:val="single" w:sz="4" w:space="0" w:color="auto"/>
            </w:tcBorders>
            <w:vAlign w:val="bottom"/>
          </w:tcPr>
          <w:p w14:paraId="1F62CCD1" w14:textId="2324591A" w:rsidR="002B006C" w:rsidRPr="002B006C" w:rsidRDefault="002B006C" w:rsidP="002B006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Skorygowany wskaźnik EBITDA</w:t>
            </w: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492762"/>
                <w:sz w:val="14"/>
                <w:szCs w:val="14"/>
                <w:vertAlign w:val="superscript"/>
                <w:lang w:val="pl"/>
              </w:rPr>
              <w:t>(2)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58285F" w14:textId="494E37DA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1334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9210" w14:textId="6644850F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1937</w:t>
            </w:r>
          </w:p>
        </w:tc>
      </w:tr>
      <w:tr w:rsidR="002B006C" w:rsidRPr="002B006C" w14:paraId="684D18A7" w14:textId="77777777" w:rsidTr="007F5C3B">
        <w:tc>
          <w:tcPr>
            <w:tcW w:w="4180" w:type="dxa"/>
            <w:vAlign w:val="center"/>
          </w:tcPr>
          <w:p w14:paraId="26AB85B5" w14:textId="5D402023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4"/>
                <w:szCs w:val="14"/>
                <w:lang w:val="pl"/>
              </w:rPr>
              <w:t>% marży</w:t>
            </w: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4"/>
                <w:szCs w:val="14"/>
                <w:lang w:val="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vertAlign w:val="superscript"/>
                <w:lang w:val="pl"/>
              </w:rPr>
              <w:t>(3)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1D352967" w14:textId="58C17744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B82142F" w14:textId="6DB18585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80%</w:t>
            </w:r>
          </w:p>
        </w:tc>
      </w:tr>
      <w:tr w:rsidR="002B006C" w:rsidRPr="002B006C" w14:paraId="09B2258A" w14:textId="77777777" w:rsidTr="006E76A0">
        <w:tc>
          <w:tcPr>
            <w:tcW w:w="4180" w:type="dxa"/>
            <w:vAlign w:val="bottom"/>
          </w:tcPr>
          <w:p w14:paraId="7133F6F0" w14:textId="1256CBA5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Wydatki niecykliczne</w:t>
            </w:r>
          </w:p>
        </w:tc>
        <w:tc>
          <w:tcPr>
            <w:tcW w:w="1065" w:type="dxa"/>
            <w:vAlign w:val="bottom"/>
          </w:tcPr>
          <w:p w14:paraId="71954594" w14:textId="11095A13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-72</w:t>
            </w:r>
          </w:p>
        </w:tc>
        <w:tc>
          <w:tcPr>
            <w:tcW w:w="851" w:type="dxa"/>
            <w:vAlign w:val="bottom"/>
          </w:tcPr>
          <w:p w14:paraId="069B2A4B" w14:textId="4E5C3494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-59</w:t>
            </w:r>
          </w:p>
        </w:tc>
      </w:tr>
      <w:tr w:rsidR="002B006C" w:rsidRPr="002B006C" w14:paraId="2EA8168F" w14:textId="77777777" w:rsidTr="007F5C3B">
        <w:tc>
          <w:tcPr>
            <w:tcW w:w="4180" w:type="dxa"/>
          </w:tcPr>
          <w:p w14:paraId="6104C6D0" w14:textId="017634B5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Amortyzacja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0F4C1100" w14:textId="2ED153BC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190F29"/>
                <w:sz w:val="14"/>
                <w:szCs w:val="14"/>
                <w:lang w:val="pl"/>
              </w:rPr>
              <w:t>-1145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34F501" w14:textId="4259F5F2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190F29"/>
                <w:sz w:val="14"/>
                <w:szCs w:val="14"/>
                <w:lang w:val="pl"/>
              </w:rPr>
              <w:t>-1740</w:t>
            </w:r>
          </w:p>
        </w:tc>
      </w:tr>
      <w:tr w:rsidR="002B006C" w:rsidRPr="002B006C" w14:paraId="0DCB92AC" w14:textId="77777777" w:rsidTr="007F5C3B">
        <w:tc>
          <w:tcPr>
            <w:tcW w:w="4180" w:type="dxa"/>
            <w:tcBorders>
              <w:right w:val="single" w:sz="4" w:space="0" w:color="auto"/>
            </w:tcBorders>
            <w:vAlign w:val="bottom"/>
          </w:tcPr>
          <w:p w14:paraId="10B0FAA2" w14:textId="55C694AB" w:rsidR="002B006C" w:rsidRPr="006E76A0" w:rsidRDefault="002B006C" w:rsidP="002B006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Zysk na działalności operacyjnej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708BD098" w14:textId="2F861C0E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ECE5CD1" w14:textId="103D1923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137</w:t>
            </w:r>
          </w:p>
        </w:tc>
      </w:tr>
      <w:tr w:rsidR="002B006C" w:rsidRPr="002B006C" w14:paraId="69998C6F" w14:textId="77777777" w:rsidTr="007F5C3B">
        <w:tc>
          <w:tcPr>
            <w:tcW w:w="4180" w:type="dxa"/>
            <w:vAlign w:val="bottom"/>
          </w:tcPr>
          <w:p w14:paraId="56599FD2" w14:textId="42AD7F0D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Zysk finansowy netto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bottom"/>
          </w:tcPr>
          <w:p w14:paraId="47550FE2" w14:textId="46EF06DF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190F29"/>
                <w:sz w:val="14"/>
                <w:szCs w:val="14"/>
                <w:lang w:val="pl"/>
              </w:rPr>
              <w:t>-407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254F2DB7" w14:textId="12FA0D7D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-518</w:t>
            </w:r>
          </w:p>
        </w:tc>
      </w:tr>
      <w:tr w:rsidR="002B006C" w:rsidRPr="002B006C" w14:paraId="4C24F1F1" w14:textId="77777777" w:rsidTr="006E76A0">
        <w:tc>
          <w:tcPr>
            <w:tcW w:w="4180" w:type="dxa"/>
            <w:vAlign w:val="center"/>
          </w:tcPr>
          <w:p w14:paraId="48A6CF7F" w14:textId="406287E9" w:rsidR="002B006C" w:rsidRPr="009A324D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Zysk spółek rozliczanych z zastosowaniem metody praw własności</w:t>
            </w:r>
          </w:p>
        </w:tc>
        <w:tc>
          <w:tcPr>
            <w:tcW w:w="1065" w:type="dxa"/>
            <w:vAlign w:val="bottom"/>
          </w:tcPr>
          <w:p w14:paraId="42731055" w14:textId="5AE78548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190F29"/>
                <w:sz w:val="14"/>
                <w:szCs w:val="14"/>
                <w:lang w:val="pl"/>
              </w:rPr>
              <w:t>0</w:t>
            </w:r>
          </w:p>
        </w:tc>
        <w:tc>
          <w:tcPr>
            <w:tcW w:w="851" w:type="dxa"/>
            <w:vAlign w:val="center"/>
          </w:tcPr>
          <w:p w14:paraId="53465482" w14:textId="1DE4299D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-2</w:t>
            </w:r>
          </w:p>
        </w:tc>
      </w:tr>
      <w:tr w:rsidR="002B006C" w:rsidRPr="002B006C" w14:paraId="634D78ED" w14:textId="77777777" w:rsidTr="006E76A0">
        <w:tc>
          <w:tcPr>
            <w:tcW w:w="4180" w:type="dxa"/>
          </w:tcPr>
          <w:p w14:paraId="2A0E2AAF" w14:textId="2E24F7F6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Podatek dochodowy</w:t>
            </w:r>
          </w:p>
        </w:tc>
        <w:tc>
          <w:tcPr>
            <w:tcW w:w="1065" w:type="dxa"/>
            <w:vAlign w:val="center"/>
          </w:tcPr>
          <w:p w14:paraId="7C883E55" w14:textId="7EF1070D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126</w:t>
            </w:r>
          </w:p>
        </w:tc>
        <w:tc>
          <w:tcPr>
            <w:tcW w:w="851" w:type="dxa"/>
          </w:tcPr>
          <w:p w14:paraId="11CC3D04" w14:textId="551D1E29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115</w:t>
            </w:r>
          </w:p>
        </w:tc>
      </w:tr>
      <w:tr w:rsidR="002B006C" w:rsidRPr="002B006C" w14:paraId="3A117AF3" w14:textId="77777777" w:rsidTr="007F5C3B">
        <w:tc>
          <w:tcPr>
            <w:tcW w:w="4180" w:type="dxa"/>
            <w:vAlign w:val="center"/>
          </w:tcPr>
          <w:p w14:paraId="146B5E9A" w14:textId="4BA68D0D" w:rsidR="002B006C" w:rsidRPr="002B006C" w:rsidRDefault="002B006C" w:rsidP="006E76A0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Zysk przypadający udziałom niekontrolującym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7618F2D0" w14:textId="7FA86D23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281098" w14:textId="591AF897" w:rsidR="002B006C" w:rsidRPr="002B006C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val="pl"/>
              </w:rPr>
              <w:t>12</w:t>
            </w:r>
          </w:p>
        </w:tc>
      </w:tr>
      <w:tr w:rsidR="002B006C" w:rsidRPr="002B006C" w14:paraId="5985042C" w14:textId="77777777" w:rsidTr="007F5C3B">
        <w:tc>
          <w:tcPr>
            <w:tcW w:w="4180" w:type="dxa"/>
            <w:tcBorders>
              <w:right w:val="single" w:sz="4" w:space="0" w:color="auto"/>
            </w:tcBorders>
            <w:vAlign w:val="bottom"/>
          </w:tcPr>
          <w:p w14:paraId="6A75238A" w14:textId="5EFDDFC1" w:rsidR="002B006C" w:rsidRPr="009A324D" w:rsidRDefault="002B006C" w:rsidP="002B006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90F29"/>
                <w:sz w:val="14"/>
                <w:szCs w:val="14"/>
                <w:lang w:val="pl"/>
              </w:rPr>
              <w:t>Zysk netto przypadający spółce dominującej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E1571A" w14:textId="7B6FDBCF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-145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73E7D" w14:textId="7ABF8FB2" w:rsidR="002B006C" w:rsidRPr="007F5C3B" w:rsidRDefault="002B006C" w:rsidP="002B00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pl"/>
              </w:rPr>
              <w:t>-255</w:t>
            </w:r>
          </w:p>
        </w:tc>
      </w:tr>
    </w:tbl>
    <w:p w14:paraId="0AD0BAEE" w14:textId="77777777" w:rsidR="002B006C" w:rsidRDefault="002B006C">
      <w:pPr>
        <w:spacing w:after="0" w:line="240" w:lineRule="auto"/>
        <w:jc w:val="center"/>
        <w:rPr>
          <w:sz w:val="16"/>
        </w:rPr>
      </w:pPr>
    </w:p>
    <w:p w14:paraId="24191C3D" w14:textId="563D28F2" w:rsidR="004F48A3" w:rsidRDefault="004F48A3">
      <w:pPr>
        <w:spacing w:after="0" w:line="240" w:lineRule="auto"/>
        <w:jc w:val="center"/>
        <w:rPr>
          <w:sz w:val="16"/>
        </w:rPr>
      </w:pPr>
    </w:p>
    <w:p w14:paraId="7DF23A48" w14:textId="077D5F13" w:rsidR="004F48A3" w:rsidRDefault="002B78EA">
      <w:pPr>
        <w:pStyle w:val="P68B1DB1-Normal15"/>
        <w:spacing w:after="0" w:line="240" w:lineRule="auto"/>
        <w:jc w:val="left"/>
      </w:pPr>
      <w:r>
        <w:rPr>
          <w:lang w:val="pl"/>
        </w:rPr>
        <w:tab/>
      </w:r>
    </w:p>
    <w:p w14:paraId="2D80057C" w14:textId="31C6FCAD" w:rsidR="00453C8D" w:rsidRPr="009A324D" w:rsidRDefault="00453C8D" w:rsidP="00453C8D">
      <w:pPr>
        <w:pStyle w:val="P68B1DB1-Normal15"/>
        <w:spacing w:after="0" w:line="240" w:lineRule="auto"/>
        <w:ind w:left="709" w:right="113" w:hanging="141"/>
        <w:jc w:val="left"/>
        <w:rPr>
          <w:lang w:val="pl-PL"/>
        </w:rPr>
      </w:pPr>
      <w:r>
        <w:rPr>
          <w:lang w:val="pl"/>
        </w:rPr>
        <w:tab/>
        <w:t>(1) Odpowiada zyskowi z działalności operacyjnej pomniejszonemu o zaliczki dla klientów. Zob. skrócone śródroczne skonsolidowane sprawozdanie finansowe za okres zakończony w dniu 30 czerwca 2022 roku.</w:t>
      </w:r>
      <w:r>
        <w:rPr>
          <w:lang w:val="pl"/>
        </w:rPr>
        <w:tab/>
      </w:r>
    </w:p>
    <w:p w14:paraId="235F4369" w14:textId="55E5B010" w:rsidR="00453C8D" w:rsidRPr="009A324D" w:rsidRDefault="00453C8D" w:rsidP="00453C8D">
      <w:pPr>
        <w:pStyle w:val="P68B1DB1-Normal15"/>
        <w:spacing w:after="0" w:line="240" w:lineRule="auto"/>
        <w:ind w:left="709" w:right="113" w:hanging="141"/>
        <w:jc w:val="left"/>
        <w:rPr>
          <w:lang w:val="pl-PL"/>
        </w:rPr>
      </w:pPr>
      <w:r>
        <w:rPr>
          <w:lang w:val="pl"/>
        </w:rPr>
        <w:tab/>
        <w:t xml:space="preserve">(2) Skorygowany wskaźnik EBITDA to alternatywny pomiar wyników (alternative performance measure, APM) zdefiniowany w wytycznych Europejskiego Urzędu Nadzoru Giełd i Papierów Wartościowych z dnia 5 października 2015 r. dotyczących alternatywnych pomiarów wyników (Wytyczne EUNGiPW). Zob. skonsolidowane śródroczne sprawozdanie zarządu, ust. 1.3, APM na dzień 30 czerwca 2022 roku. </w:t>
      </w:r>
    </w:p>
    <w:p w14:paraId="4BFF35BC" w14:textId="4910E336" w:rsidR="004F48A3" w:rsidRPr="009A324D" w:rsidRDefault="00453C8D" w:rsidP="00453C8D">
      <w:pPr>
        <w:pStyle w:val="P68B1DB1-Normal15"/>
        <w:spacing w:after="0" w:line="240" w:lineRule="auto"/>
        <w:ind w:left="709" w:right="113" w:hanging="141"/>
        <w:jc w:val="left"/>
        <w:rPr>
          <w:lang w:val="pl-PL"/>
        </w:rPr>
      </w:pPr>
      <w:r>
        <w:rPr>
          <w:lang w:val="pl"/>
        </w:rPr>
        <w:tab/>
        <w:t>(3) Skorygowany wskaźnik EBITDA podzielony przez łączne przychody z wyłączeniem pozycji przenoszonych na klientów (głównie energii elektrycznej) zarówno z kosztów, jak i z przychodów.</w:t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  <w:r>
        <w:rPr>
          <w:lang w:val="pl"/>
        </w:rPr>
        <w:tab/>
      </w:r>
    </w:p>
    <w:p w14:paraId="2D1CF62E" w14:textId="77777777" w:rsidR="007F5C3B" w:rsidRPr="009A324D" w:rsidRDefault="002B78EA" w:rsidP="00E9245B">
      <w:pPr>
        <w:pStyle w:val="P68B1DB1-Normal15"/>
        <w:spacing w:after="0" w:line="240" w:lineRule="auto"/>
        <w:ind w:right="113"/>
        <w:jc w:val="left"/>
        <w:rPr>
          <w:sz w:val="16"/>
          <w:lang w:val="pl-PL"/>
        </w:rPr>
      </w:pPr>
      <w:r>
        <w:rPr>
          <w:lang w:val="pl"/>
        </w:rPr>
        <w:tab/>
      </w:r>
      <w:r>
        <w:rPr>
          <w:lang w:val="pl"/>
        </w:rPr>
        <w:tab/>
      </w:r>
    </w:p>
    <w:tbl>
      <w:tblPr>
        <w:tblStyle w:val="Tabela-Siatk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126"/>
        <w:gridCol w:w="1276"/>
      </w:tblGrid>
      <w:tr w:rsidR="007F5C3B" w:rsidRPr="007F5C3B" w14:paraId="62B34EA1" w14:textId="77777777" w:rsidTr="007B7E12">
        <w:tc>
          <w:tcPr>
            <w:tcW w:w="4258" w:type="dxa"/>
            <w:shd w:val="clear" w:color="auto" w:fill="70AD47" w:themeFill="accent6"/>
          </w:tcPr>
          <w:p w14:paraId="4B1D0386" w14:textId="77777777" w:rsidR="007F5C3B" w:rsidRPr="007F5C3B" w:rsidRDefault="007F5C3B" w:rsidP="0076359C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l"/>
              </w:rPr>
              <w:t>mln EUR</w:t>
            </w:r>
          </w:p>
        </w:tc>
        <w:tc>
          <w:tcPr>
            <w:tcW w:w="2126" w:type="dxa"/>
            <w:shd w:val="clear" w:color="auto" w:fill="70AD47" w:themeFill="accent6"/>
          </w:tcPr>
          <w:p w14:paraId="331D0A17" w14:textId="579A15C1" w:rsidR="007F5C3B" w:rsidRPr="007F5C3B" w:rsidRDefault="007F5C3B" w:rsidP="007635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l"/>
              </w:rPr>
              <w:t>Rok obrotowy 2021 po przekształceniu</w:t>
            </w:r>
          </w:p>
        </w:tc>
        <w:tc>
          <w:tcPr>
            <w:tcW w:w="1276" w:type="dxa"/>
            <w:shd w:val="clear" w:color="auto" w:fill="70AD47" w:themeFill="accent6"/>
          </w:tcPr>
          <w:p w14:paraId="7C18E919" w14:textId="77777777" w:rsidR="007F5C3B" w:rsidRPr="007F5C3B" w:rsidRDefault="007F5C3B" w:rsidP="007635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l"/>
              </w:rPr>
              <w:t>9M 2022</w:t>
            </w:r>
          </w:p>
        </w:tc>
      </w:tr>
      <w:tr w:rsidR="007F5C3B" w:rsidRPr="007F5C3B" w14:paraId="72C80C0F" w14:textId="77777777" w:rsidTr="007B7E12">
        <w:tc>
          <w:tcPr>
            <w:tcW w:w="4258" w:type="dxa"/>
            <w:tcBorders>
              <w:bottom w:val="single" w:sz="4" w:space="0" w:color="auto"/>
            </w:tcBorders>
          </w:tcPr>
          <w:p w14:paraId="13DC5BB8" w14:textId="610F3BF0" w:rsidR="007F5C3B" w:rsidRPr="007F5C3B" w:rsidRDefault="007F5C3B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153673"/>
                <w:sz w:val="16"/>
                <w:szCs w:val="16"/>
                <w:lang w:val="pl"/>
              </w:rPr>
              <w:t>Aktywa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B76489" w14:textId="0ACFBEC3" w:rsidR="007F5C3B" w:rsidRPr="007F5C3B" w:rsidRDefault="007F5C3B" w:rsidP="007F5C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88236" w14:textId="7DED11C5" w:rsidR="007F5C3B" w:rsidRPr="007F5C3B" w:rsidRDefault="007F5C3B" w:rsidP="007F5C3B">
            <w:pPr>
              <w:tabs>
                <w:tab w:val="center" w:pos="5701"/>
                <w:tab w:val="right" w:pos="746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5C3B" w:rsidRPr="007F5C3B" w14:paraId="1564A673" w14:textId="77777777" w:rsidTr="007B7E12">
        <w:tc>
          <w:tcPr>
            <w:tcW w:w="4258" w:type="dxa"/>
            <w:tcBorders>
              <w:top w:val="single" w:sz="4" w:space="0" w:color="auto"/>
            </w:tcBorders>
          </w:tcPr>
          <w:p w14:paraId="7F838F5C" w14:textId="24619D1B" w:rsidR="007F5C3B" w:rsidRPr="007B7E12" w:rsidRDefault="007F5C3B" w:rsidP="007B7E1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Wartość firmy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51FBC9F" w14:textId="01498582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6021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9417DF" w14:textId="3F2FC9BD" w:rsidR="007F5C3B" w:rsidRPr="007B7E12" w:rsidRDefault="007F5C3B" w:rsidP="007B7E12">
            <w:pPr>
              <w:tabs>
                <w:tab w:val="center" w:pos="5701"/>
                <w:tab w:val="right" w:pos="7463"/>
              </w:tabs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5920</w:t>
            </w:r>
          </w:p>
        </w:tc>
      </w:tr>
      <w:tr w:rsidR="007F5C3B" w:rsidRPr="007F5C3B" w14:paraId="33558E26" w14:textId="77777777" w:rsidTr="007B7E12">
        <w:tc>
          <w:tcPr>
            <w:tcW w:w="4258" w:type="dxa"/>
          </w:tcPr>
          <w:p w14:paraId="5152347C" w14:textId="66913E1D" w:rsidR="007F5C3B" w:rsidRPr="007B7E12" w:rsidRDefault="007B7E12" w:rsidP="007B7E1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Aktywa trwałe</w:t>
            </w:r>
          </w:p>
        </w:tc>
        <w:tc>
          <w:tcPr>
            <w:tcW w:w="2126" w:type="dxa"/>
          </w:tcPr>
          <w:p w14:paraId="59B4676A" w14:textId="721EFACE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26 591</w:t>
            </w:r>
          </w:p>
        </w:tc>
        <w:tc>
          <w:tcPr>
            <w:tcW w:w="1276" w:type="dxa"/>
          </w:tcPr>
          <w:p w14:paraId="78F03CB3" w14:textId="7A75AFF7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26 775</w:t>
            </w:r>
          </w:p>
        </w:tc>
      </w:tr>
      <w:tr w:rsidR="007F5C3B" w:rsidRPr="007F5C3B" w14:paraId="253E4AAE" w14:textId="77777777" w:rsidTr="007B7E12">
        <w:tc>
          <w:tcPr>
            <w:tcW w:w="4258" w:type="dxa"/>
          </w:tcPr>
          <w:p w14:paraId="743B09AA" w14:textId="618D1F5E" w:rsidR="007F5C3B" w:rsidRPr="009A324D" w:rsidRDefault="007F5C3B" w:rsidP="007B7E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Aktywa z tytułu prawa do użytkowania</w:t>
            </w:r>
          </w:p>
        </w:tc>
        <w:tc>
          <w:tcPr>
            <w:tcW w:w="2126" w:type="dxa"/>
          </w:tcPr>
          <w:p w14:paraId="17EEB200" w14:textId="01224F44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3280</w:t>
            </w:r>
          </w:p>
        </w:tc>
        <w:tc>
          <w:tcPr>
            <w:tcW w:w="1276" w:type="dxa"/>
          </w:tcPr>
          <w:p w14:paraId="3B2F6B90" w14:textId="7E915322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3062</w:t>
            </w:r>
          </w:p>
        </w:tc>
      </w:tr>
      <w:tr w:rsidR="007F5C3B" w:rsidRPr="007F5C3B" w14:paraId="1EE0395D" w14:textId="77777777" w:rsidTr="007B7E12">
        <w:tc>
          <w:tcPr>
            <w:tcW w:w="4258" w:type="dxa"/>
          </w:tcPr>
          <w:p w14:paraId="61C3C71B" w14:textId="05AC88FC" w:rsidR="007F5C3B" w:rsidRPr="009A324D" w:rsidRDefault="007B7E12" w:rsidP="007B7E1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Inwestycje finansowe i inne aktywa finansowe</w:t>
            </w: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vertAlign w:val="superscript"/>
                <w:lang w:val="pl"/>
              </w:rPr>
              <w:t>1</w:t>
            </w:r>
          </w:p>
        </w:tc>
        <w:tc>
          <w:tcPr>
            <w:tcW w:w="2126" w:type="dxa"/>
          </w:tcPr>
          <w:p w14:paraId="2EBA451B" w14:textId="398496C3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784</w:t>
            </w:r>
          </w:p>
        </w:tc>
        <w:tc>
          <w:tcPr>
            <w:tcW w:w="1276" w:type="dxa"/>
          </w:tcPr>
          <w:p w14:paraId="3AF9DEAC" w14:textId="2F0FC815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1030</w:t>
            </w:r>
          </w:p>
        </w:tc>
      </w:tr>
      <w:tr w:rsidR="007F5C3B" w:rsidRPr="007F5C3B" w14:paraId="52E7929F" w14:textId="77777777" w:rsidTr="007B7E12">
        <w:tc>
          <w:tcPr>
            <w:tcW w:w="4258" w:type="dxa"/>
          </w:tcPr>
          <w:p w14:paraId="1B056633" w14:textId="470FF042" w:rsidR="007F5C3B" w:rsidRPr="007B7E12" w:rsidRDefault="007F5C3B" w:rsidP="007B7E1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Aktywa trwałe</w:t>
            </w:r>
          </w:p>
        </w:tc>
        <w:tc>
          <w:tcPr>
            <w:tcW w:w="2126" w:type="dxa"/>
          </w:tcPr>
          <w:p w14:paraId="392E7BF5" w14:textId="1E1D0313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36 676</w:t>
            </w:r>
          </w:p>
        </w:tc>
        <w:tc>
          <w:tcPr>
            <w:tcW w:w="1276" w:type="dxa"/>
          </w:tcPr>
          <w:p w14:paraId="47564024" w14:textId="0EA98DD5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36 787</w:t>
            </w:r>
          </w:p>
        </w:tc>
      </w:tr>
      <w:tr w:rsidR="007F5C3B" w:rsidRPr="007F5C3B" w14:paraId="1D80BB9A" w14:textId="77777777" w:rsidTr="007B7E12">
        <w:tc>
          <w:tcPr>
            <w:tcW w:w="4258" w:type="dxa"/>
            <w:vAlign w:val="center"/>
          </w:tcPr>
          <w:p w14:paraId="18F0CD08" w14:textId="5F7A4F58" w:rsidR="007F5C3B" w:rsidRPr="007B7E12" w:rsidRDefault="007F5C3B" w:rsidP="007B7E1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Zapasy</w:t>
            </w:r>
          </w:p>
        </w:tc>
        <w:tc>
          <w:tcPr>
            <w:tcW w:w="2126" w:type="dxa"/>
            <w:vAlign w:val="center"/>
          </w:tcPr>
          <w:p w14:paraId="68F67BA1" w14:textId="7D299D10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3</w:t>
            </w:r>
          </w:p>
        </w:tc>
        <w:tc>
          <w:tcPr>
            <w:tcW w:w="1276" w:type="dxa"/>
            <w:vAlign w:val="center"/>
          </w:tcPr>
          <w:p w14:paraId="52F1B384" w14:textId="5A7E5CDA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6</w:t>
            </w:r>
          </w:p>
        </w:tc>
      </w:tr>
      <w:tr w:rsidR="007F5C3B" w:rsidRPr="007F5C3B" w14:paraId="00DAF30D" w14:textId="77777777" w:rsidTr="007B7E12">
        <w:tc>
          <w:tcPr>
            <w:tcW w:w="4258" w:type="dxa"/>
            <w:vAlign w:val="bottom"/>
          </w:tcPr>
          <w:p w14:paraId="6EA9C4F4" w14:textId="0A7C6763" w:rsidR="007F5C3B" w:rsidRPr="009A324D" w:rsidRDefault="007F5C3B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Należności z tytułu dostaw i usług oraz pozostałe należności</w:t>
            </w: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vertAlign w:val="superscript"/>
                <w:lang w:val="pl"/>
              </w:rPr>
              <w:t>2</w:t>
            </w:r>
          </w:p>
        </w:tc>
        <w:tc>
          <w:tcPr>
            <w:tcW w:w="2126" w:type="dxa"/>
            <w:vAlign w:val="bottom"/>
          </w:tcPr>
          <w:p w14:paraId="01F5C5D2" w14:textId="3871CCB1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1156</w:t>
            </w:r>
          </w:p>
        </w:tc>
        <w:tc>
          <w:tcPr>
            <w:tcW w:w="1276" w:type="dxa"/>
            <w:vAlign w:val="bottom"/>
          </w:tcPr>
          <w:p w14:paraId="4CB2C275" w14:textId="57873A6A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1213</w:t>
            </w:r>
          </w:p>
        </w:tc>
      </w:tr>
      <w:tr w:rsidR="007F5C3B" w:rsidRPr="007F5C3B" w14:paraId="27447DD0" w14:textId="77777777" w:rsidTr="007B7E12">
        <w:tc>
          <w:tcPr>
            <w:tcW w:w="4258" w:type="dxa"/>
          </w:tcPr>
          <w:p w14:paraId="6AAAFD75" w14:textId="74BF80A7" w:rsidR="007F5C3B" w:rsidRPr="009A324D" w:rsidRDefault="007F5C3B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Środki pieniężne i lokaty krótkoterminowe</w:t>
            </w:r>
          </w:p>
        </w:tc>
        <w:tc>
          <w:tcPr>
            <w:tcW w:w="2126" w:type="dxa"/>
          </w:tcPr>
          <w:p w14:paraId="3CCA5323" w14:textId="11287EAA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3927</w:t>
            </w:r>
          </w:p>
        </w:tc>
        <w:tc>
          <w:tcPr>
            <w:tcW w:w="1276" w:type="dxa"/>
          </w:tcPr>
          <w:p w14:paraId="38E43EA8" w14:textId="03C08779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2258</w:t>
            </w:r>
          </w:p>
        </w:tc>
      </w:tr>
      <w:tr w:rsidR="007F5C3B" w:rsidRPr="007F5C3B" w14:paraId="030FF098" w14:textId="77777777" w:rsidTr="007B7E12">
        <w:tc>
          <w:tcPr>
            <w:tcW w:w="4258" w:type="dxa"/>
          </w:tcPr>
          <w:p w14:paraId="099B52AF" w14:textId="29D79E16" w:rsidR="007F5C3B" w:rsidRPr="007B7E12" w:rsidRDefault="007F5C3B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Aktywa obrotowe</w:t>
            </w:r>
          </w:p>
        </w:tc>
        <w:tc>
          <w:tcPr>
            <w:tcW w:w="2126" w:type="dxa"/>
          </w:tcPr>
          <w:p w14:paraId="26BFA6F1" w14:textId="550C334B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5085</w:t>
            </w:r>
          </w:p>
        </w:tc>
        <w:tc>
          <w:tcPr>
            <w:tcW w:w="1276" w:type="dxa"/>
          </w:tcPr>
          <w:p w14:paraId="21743B34" w14:textId="5B5E84B3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3477</w:t>
            </w:r>
          </w:p>
        </w:tc>
      </w:tr>
      <w:tr w:rsidR="007F5C3B" w:rsidRPr="007F5C3B" w14:paraId="540C8FC1" w14:textId="77777777" w:rsidTr="007B7E12">
        <w:tc>
          <w:tcPr>
            <w:tcW w:w="4258" w:type="dxa"/>
            <w:vAlign w:val="center"/>
          </w:tcPr>
          <w:p w14:paraId="158D9B43" w14:textId="3F6E1397" w:rsidR="007F5C3B" w:rsidRPr="009A324D" w:rsidRDefault="007F5C3B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Aktywa trwałe przeznaczone do sprzedaży</w:t>
            </w:r>
          </w:p>
        </w:tc>
        <w:tc>
          <w:tcPr>
            <w:tcW w:w="2126" w:type="dxa"/>
            <w:vAlign w:val="bottom"/>
          </w:tcPr>
          <w:p w14:paraId="748A1AFA" w14:textId="5BE90068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0</w:t>
            </w:r>
          </w:p>
        </w:tc>
        <w:tc>
          <w:tcPr>
            <w:tcW w:w="1276" w:type="dxa"/>
            <w:vAlign w:val="bottom"/>
          </w:tcPr>
          <w:p w14:paraId="7139DE28" w14:textId="5E00601E" w:rsidR="007F5C3B" w:rsidRPr="007B7E12" w:rsidRDefault="007F5C3B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218</w:t>
            </w:r>
          </w:p>
        </w:tc>
      </w:tr>
      <w:tr w:rsidR="007B7E12" w:rsidRPr="007F5C3B" w14:paraId="2DCF3C92" w14:textId="77777777" w:rsidTr="007B7E12">
        <w:tc>
          <w:tcPr>
            <w:tcW w:w="4258" w:type="dxa"/>
          </w:tcPr>
          <w:p w14:paraId="00F3B642" w14:textId="2939B80B" w:rsidR="007B7E12" w:rsidRPr="007B7E12" w:rsidRDefault="007B7E12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Aktywa łącznie</w:t>
            </w:r>
          </w:p>
        </w:tc>
        <w:tc>
          <w:tcPr>
            <w:tcW w:w="2126" w:type="dxa"/>
          </w:tcPr>
          <w:p w14:paraId="20A3BEF8" w14:textId="4F745728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90F29"/>
                <w:sz w:val="16"/>
                <w:szCs w:val="16"/>
                <w:lang w:val="pl"/>
              </w:rPr>
              <w:t>41 761</w:t>
            </w:r>
          </w:p>
        </w:tc>
        <w:tc>
          <w:tcPr>
            <w:tcW w:w="1276" w:type="dxa"/>
          </w:tcPr>
          <w:p w14:paraId="44E20464" w14:textId="3D4087D4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40 482</w:t>
            </w:r>
          </w:p>
        </w:tc>
      </w:tr>
      <w:tr w:rsidR="007B7E12" w:rsidRPr="007F5C3B" w14:paraId="2AA55ABA" w14:textId="77777777" w:rsidTr="007B7E12">
        <w:tc>
          <w:tcPr>
            <w:tcW w:w="4258" w:type="dxa"/>
          </w:tcPr>
          <w:p w14:paraId="0A70CD96" w14:textId="77777777" w:rsidR="007B7E12" w:rsidRPr="007F5C3B" w:rsidRDefault="007B7E12" w:rsidP="007F5C3B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48B99DC" w14:textId="77777777" w:rsidR="007B7E12" w:rsidRPr="007F5C3B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190F29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9A4066" w14:textId="77777777" w:rsidR="007B7E12" w:rsidRPr="007F5C3B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7E12" w:rsidRPr="007F5C3B" w14:paraId="5B98663B" w14:textId="77777777" w:rsidTr="007B7E12">
        <w:tc>
          <w:tcPr>
            <w:tcW w:w="4258" w:type="dxa"/>
            <w:tcBorders>
              <w:bottom w:val="single" w:sz="4" w:space="0" w:color="auto"/>
            </w:tcBorders>
            <w:vAlign w:val="bottom"/>
          </w:tcPr>
          <w:p w14:paraId="02536CBB" w14:textId="55D6E80E" w:rsidR="007B7E12" w:rsidRPr="007F5C3B" w:rsidRDefault="007B7E12" w:rsidP="007B7E12">
            <w:pPr>
              <w:spacing w:after="0" w:line="240" w:lineRule="auto"/>
              <w:ind w:left="42" w:hanging="42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153673"/>
                <w:sz w:val="16"/>
                <w:szCs w:val="16"/>
                <w:lang w:val="pl"/>
              </w:rPr>
              <w:t>Kapitał własny i pasywa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7F048B" w14:textId="6FA791E0" w:rsidR="007B7E12" w:rsidRPr="007F5C3B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DE34B3" w14:textId="0A94319E" w:rsidR="007B7E12" w:rsidRPr="007F5C3B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7E12" w:rsidRPr="007F5C3B" w14:paraId="696D407B" w14:textId="77777777" w:rsidTr="007B7E12">
        <w:tc>
          <w:tcPr>
            <w:tcW w:w="4258" w:type="dxa"/>
            <w:tcBorders>
              <w:top w:val="single" w:sz="4" w:space="0" w:color="auto"/>
            </w:tcBorders>
            <w:vAlign w:val="bottom"/>
          </w:tcPr>
          <w:p w14:paraId="0096CFE9" w14:textId="51E1417D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Kapitał zakładowy i inne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4B2D564" w14:textId="254923BC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16 323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4BB13C90" w14:textId="70F5C6D5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15 358</w:t>
            </w:r>
          </w:p>
        </w:tc>
      </w:tr>
      <w:tr w:rsidR="007B7E12" w:rsidRPr="007F5C3B" w14:paraId="13B7681F" w14:textId="77777777" w:rsidTr="007B7E12">
        <w:tc>
          <w:tcPr>
            <w:tcW w:w="4258" w:type="dxa"/>
          </w:tcPr>
          <w:p w14:paraId="1F4FA0E0" w14:textId="3CA04640" w:rsidR="007B7E12" w:rsidRPr="007B7E12" w:rsidRDefault="007B7E12" w:rsidP="007F5C3B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Kapitał zakładowy</w:t>
            </w:r>
          </w:p>
        </w:tc>
        <w:tc>
          <w:tcPr>
            <w:tcW w:w="2126" w:type="dxa"/>
          </w:tcPr>
          <w:p w14:paraId="4CDB8452" w14:textId="0468C734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170</w:t>
            </w:r>
          </w:p>
        </w:tc>
        <w:tc>
          <w:tcPr>
            <w:tcW w:w="1276" w:type="dxa"/>
          </w:tcPr>
          <w:p w14:paraId="1C701A8E" w14:textId="461C9092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170</w:t>
            </w:r>
          </w:p>
        </w:tc>
      </w:tr>
      <w:tr w:rsidR="007B7E12" w:rsidRPr="007F5C3B" w14:paraId="7A812259" w14:textId="77777777" w:rsidTr="007B7E12">
        <w:tc>
          <w:tcPr>
            <w:tcW w:w="4258" w:type="dxa"/>
            <w:vAlign w:val="center"/>
          </w:tcPr>
          <w:p w14:paraId="7E221904" w14:textId="6B68EAB8" w:rsidR="007B7E12" w:rsidRPr="007B7E12" w:rsidRDefault="007B7E12" w:rsidP="007F5C3B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Akcje własne</w:t>
            </w:r>
          </w:p>
        </w:tc>
        <w:tc>
          <w:tcPr>
            <w:tcW w:w="2126" w:type="dxa"/>
            <w:vAlign w:val="center"/>
          </w:tcPr>
          <w:p w14:paraId="7D26B1A6" w14:textId="31BD848F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-61</w:t>
            </w:r>
          </w:p>
        </w:tc>
        <w:tc>
          <w:tcPr>
            <w:tcW w:w="1276" w:type="dxa"/>
            <w:vAlign w:val="center"/>
          </w:tcPr>
          <w:p w14:paraId="507A2F9B" w14:textId="7D5BD4BD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-344</w:t>
            </w:r>
          </w:p>
        </w:tc>
      </w:tr>
      <w:tr w:rsidR="007B7E12" w:rsidRPr="007F5C3B" w14:paraId="569C8AE3" w14:textId="77777777" w:rsidTr="007B7E12">
        <w:tc>
          <w:tcPr>
            <w:tcW w:w="4258" w:type="dxa"/>
          </w:tcPr>
          <w:p w14:paraId="470FB6C1" w14:textId="5CAED6E7" w:rsidR="007B7E12" w:rsidRPr="009A324D" w:rsidRDefault="007B7E12" w:rsidP="007F5C3B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Nadwyżka ze sprzedaży akcji powyżej ich wartości nominalnej</w:t>
            </w:r>
          </w:p>
        </w:tc>
        <w:tc>
          <w:tcPr>
            <w:tcW w:w="2126" w:type="dxa"/>
          </w:tcPr>
          <w:p w14:paraId="40E2DEDC" w14:textId="7EA41D58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14 581</w:t>
            </w:r>
          </w:p>
        </w:tc>
        <w:tc>
          <w:tcPr>
            <w:tcW w:w="1276" w:type="dxa"/>
          </w:tcPr>
          <w:p w14:paraId="5A8C621B" w14:textId="10AA4DF1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14 569</w:t>
            </w:r>
          </w:p>
        </w:tc>
      </w:tr>
      <w:tr w:rsidR="007B7E12" w:rsidRPr="007F5C3B" w14:paraId="077280B9" w14:textId="77777777" w:rsidTr="007B7E12">
        <w:tc>
          <w:tcPr>
            <w:tcW w:w="4258" w:type="dxa"/>
          </w:tcPr>
          <w:p w14:paraId="4E890194" w14:textId="09F7496B" w:rsidR="007B7E12" w:rsidRPr="007B7E12" w:rsidRDefault="007B7E12" w:rsidP="007F5C3B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Udziały niekontrolujące</w:t>
            </w:r>
          </w:p>
        </w:tc>
        <w:tc>
          <w:tcPr>
            <w:tcW w:w="2126" w:type="dxa"/>
          </w:tcPr>
          <w:p w14:paraId="790E5FCE" w14:textId="7DEC4562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1634</w:t>
            </w:r>
          </w:p>
        </w:tc>
        <w:tc>
          <w:tcPr>
            <w:tcW w:w="1276" w:type="dxa"/>
          </w:tcPr>
          <w:p w14:paraId="377E6842" w14:textId="5A50DD71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963</w:t>
            </w:r>
          </w:p>
        </w:tc>
      </w:tr>
      <w:tr w:rsidR="007B7E12" w:rsidRPr="007B7E12" w14:paraId="4091703C" w14:textId="77777777" w:rsidTr="007B7E12">
        <w:tc>
          <w:tcPr>
            <w:tcW w:w="4258" w:type="dxa"/>
          </w:tcPr>
          <w:p w14:paraId="4EC0FD64" w14:textId="169081B3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Kapitał rezerwowy</w:t>
            </w:r>
          </w:p>
        </w:tc>
        <w:tc>
          <w:tcPr>
            <w:tcW w:w="2126" w:type="dxa"/>
          </w:tcPr>
          <w:p w14:paraId="5CC5CA68" w14:textId="61E99765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-494</w:t>
            </w:r>
          </w:p>
        </w:tc>
        <w:tc>
          <w:tcPr>
            <w:tcW w:w="1276" w:type="dxa"/>
          </w:tcPr>
          <w:p w14:paraId="2AF2D2E5" w14:textId="1951512F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-1316</w:t>
            </w:r>
          </w:p>
        </w:tc>
      </w:tr>
      <w:tr w:rsidR="007B7E12" w:rsidRPr="007F5C3B" w14:paraId="70F2943F" w14:textId="77777777" w:rsidTr="007B7E12">
        <w:tc>
          <w:tcPr>
            <w:tcW w:w="4258" w:type="dxa"/>
            <w:vAlign w:val="center"/>
          </w:tcPr>
          <w:p w14:paraId="1F6C3CE4" w14:textId="7FE37190" w:rsidR="007B7E12" w:rsidRPr="007B7E12" w:rsidRDefault="007B7E12" w:rsidP="007B7E12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Kapitał rezerwowy</w:t>
            </w:r>
          </w:p>
        </w:tc>
        <w:tc>
          <w:tcPr>
            <w:tcW w:w="2126" w:type="dxa"/>
            <w:vAlign w:val="center"/>
          </w:tcPr>
          <w:p w14:paraId="1668B94B" w14:textId="3B692C64" w:rsidR="007B7E12" w:rsidRPr="007B7E12" w:rsidRDefault="007B7E12" w:rsidP="007B7E12">
            <w:pPr>
              <w:spacing w:after="0" w:line="240" w:lineRule="auto"/>
              <w:ind w:left="184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-133</w:t>
            </w:r>
          </w:p>
        </w:tc>
        <w:tc>
          <w:tcPr>
            <w:tcW w:w="1276" w:type="dxa"/>
            <w:vAlign w:val="center"/>
          </w:tcPr>
          <w:p w14:paraId="4A992A24" w14:textId="34121828" w:rsidR="007B7E12" w:rsidRPr="007B7E12" w:rsidRDefault="007B7E12" w:rsidP="007B7E12">
            <w:pPr>
              <w:spacing w:after="0" w:line="240" w:lineRule="auto"/>
              <w:ind w:left="184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-1060</w:t>
            </w:r>
          </w:p>
        </w:tc>
      </w:tr>
      <w:tr w:rsidR="007B7E12" w:rsidRPr="007F5C3B" w14:paraId="74E866CB" w14:textId="77777777" w:rsidTr="007B7E12">
        <w:tc>
          <w:tcPr>
            <w:tcW w:w="4258" w:type="dxa"/>
          </w:tcPr>
          <w:p w14:paraId="4659102B" w14:textId="38957A23" w:rsidR="007B7E12" w:rsidRPr="007B7E12" w:rsidRDefault="007B7E12" w:rsidP="007B7E12">
            <w:pPr>
              <w:spacing w:after="0" w:line="240" w:lineRule="auto"/>
              <w:ind w:left="184"/>
              <w:jc w:val="left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Zysk za okres</w:t>
            </w:r>
          </w:p>
        </w:tc>
        <w:tc>
          <w:tcPr>
            <w:tcW w:w="2126" w:type="dxa"/>
          </w:tcPr>
          <w:p w14:paraId="61CE0AD3" w14:textId="63019D68" w:rsidR="007B7E12" w:rsidRPr="007B7E12" w:rsidRDefault="007B7E12" w:rsidP="007B7E12">
            <w:pPr>
              <w:spacing w:after="0" w:line="240" w:lineRule="auto"/>
              <w:ind w:left="184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-360</w:t>
            </w:r>
          </w:p>
        </w:tc>
        <w:tc>
          <w:tcPr>
            <w:tcW w:w="1276" w:type="dxa"/>
          </w:tcPr>
          <w:p w14:paraId="38822C40" w14:textId="3F1A26AC" w:rsidR="007B7E12" w:rsidRPr="007B7E12" w:rsidRDefault="007B7E12" w:rsidP="007B7E12">
            <w:pPr>
              <w:spacing w:after="0" w:line="240" w:lineRule="auto"/>
              <w:ind w:left="184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  <w:lang w:val="pl"/>
              </w:rPr>
              <w:t>-255</w:t>
            </w:r>
          </w:p>
        </w:tc>
      </w:tr>
      <w:tr w:rsidR="007B7E12" w:rsidRPr="007B7E12" w14:paraId="3DEFE12E" w14:textId="77777777" w:rsidTr="007B7E12">
        <w:tc>
          <w:tcPr>
            <w:tcW w:w="4258" w:type="dxa"/>
          </w:tcPr>
          <w:p w14:paraId="0A528391" w14:textId="6C6C1582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Kapitał własny</w:t>
            </w:r>
          </w:p>
        </w:tc>
        <w:tc>
          <w:tcPr>
            <w:tcW w:w="2126" w:type="dxa"/>
          </w:tcPr>
          <w:p w14:paraId="1A8E0142" w14:textId="67EFF264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15 830</w:t>
            </w:r>
          </w:p>
        </w:tc>
        <w:tc>
          <w:tcPr>
            <w:tcW w:w="1276" w:type="dxa"/>
          </w:tcPr>
          <w:p w14:paraId="54D30190" w14:textId="67C063BC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14 042</w:t>
            </w:r>
          </w:p>
        </w:tc>
      </w:tr>
      <w:tr w:rsidR="007B7E12" w:rsidRPr="007F5C3B" w14:paraId="1A151733" w14:textId="77777777" w:rsidTr="007B7E12">
        <w:tc>
          <w:tcPr>
            <w:tcW w:w="4258" w:type="dxa"/>
            <w:vAlign w:val="bottom"/>
          </w:tcPr>
          <w:p w14:paraId="6E84426B" w14:textId="5E5BA75C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Pożyczki</w:t>
            </w:r>
          </w:p>
        </w:tc>
        <w:tc>
          <w:tcPr>
            <w:tcW w:w="2126" w:type="dxa"/>
            <w:vAlign w:val="bottom"/>
          </w:tcPr>
          <w:p w14:paraId="62F4F01D" w14:textId="707FC5A7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14 914</w:t>
            </w:r>
          </w:p>
        </w:tc>
        <w:tc>
          <w:tcPr>
            <w:tcW w:w="1276" w:type="dxa"/>
            <w:vAlign w:val="bottom"/>
          </w:tcPr>
          <w:p w14:paraId="69AC8271" w14:textId="40C1D677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16 481</w:t>
            </w:r>
          </w:p>
        </w:tc>
      </w:tr>
      <w:tr w:rsidR="007B7E12" w:rsidRPr="007F5C3B" w14:paraId="774D3906" w14:textId="77777777" w:rsidTr="007B7E12">
        <w:tc>
          <w:tcPr>
            <w:tcW w:w="4258" w:type="dxa"/>
          </w:tcPr>
          <w:p w14:paraId="7027E5BA" w14:textId="44D7A83D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Zobowiązania z tytułu leasingu</w:t>
            </w:r>
          </w:p>
        </w:tc>
        <w:tc>
          <w:tcPr>
            <w:tcW w:w="2126" w:type="dxa"/>
          </w:tcPr>
          <w:p w14:paraId="45A4FA5E" w14:textId="20EDD6BF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2336</w:t>
            </w:r>
          </w:p>
        </w:tc>
        <w:tc>
          <w:tcPr>
            <w:tcW w:w="1276" w:type="dxa"/>
          </w:tcPr>
          <w:p w14:paraId="6525D445" w14:textId="3AA41717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2115</w:t>
            </w:r>
          </w:p>
        </w:tc>
      </w:tr>
      <w:tr w:rsidR="007B7E12" w:rsidRPr="007F5C3B" w14:paraId="4DF1C93C" w14:textId="77777777" w:rsidTr="007B7E12">
        <w:tc>
          <w:tcPr>
            <w:tcW w:w="4258" w:type="dxa"/>
            <w:vAlign w:val="bottom"/>
          </w:tcPr>
          <w:p w14:paraId="71A4FFD7" w14:textId="53C82C46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Rezerwy i inne zobowiązania</w:t>
            </w: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  <w:lang w:val="pl"/>
              </w:rPr>
              <w:t>3</w:t>
            </w:r>
          </w:p>
        </w:tc>
        <w:tc>
          <w:tcPr>
            <w:tcW w:w="2126" w:type="dxa"/>
            <w:vAlign w:val="bottom"/>
          </w:tcPr>
          <w:p w14:paraId="61F7D2C4" w14:textId="345837FE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5993</w:t>
            </w:r>
          </w:p>
        </w:tc>
        <w:tc>
          <w:tcPr>
            <w:tcW w:w="1276" w:type="dxa"/>
            <w:vAlign w:val="bottom"/>
          </w:tcPr>
          <w:p w14:paraId="7B5D8630" w14:textId="4C02740A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5703</w:t>
            </w:r>
          </w:p>
        </w:tc>
      </w:tr>
      <w:tr w:rsidR="007B7E12" w:rsidRPr="007F5C3B" w14:paraId="1DA4CF0F" w14:textId="77777777" w:rsidTr="007B7E12">
        <w:tc>
          <w:tcPr>
            <w:tcW w:w="4258" w:type="dxa"/>
          </w:tcPr>
          <w:p w14:paraId="3C8C4ACF" w14:textId="4D6A5804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Zobowiązania długoterminowe</w:t>
            </w:r>
          </w:p>
        </w:tc>
        <w:tc>
          <w:tcPr>
            <w:tcW w:w="2126" w:type="dxa"/>
          </w:tcPr>
          <w:p w14:paraId="6D1EB127" w14:textId="17E3363D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23 244</w:t>
            </w:r>
          </w:p>
        </w:tc>
        <w:tc>
          <w:tcPr>
            <w:tcW w:w="1276" w:type="dxa"/>
          </w:tcPr>
          <w:p w14:paraId="4D7F09B9" w14:textId="7BBD2ED0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24 298</w:t>
            </w:r>
          </w:p>
        </w:tc>
      </w:tr>
      <w:tr w:rsidR="007B7E12" w:rsidRPr="007F5C3B" w14:paraId="4DA10C3B" w14:textId="77777777" w:rsidTr="007B7E12">
        <w:tc>
          <w:tcPr>
            <w:tcW w:w="4258" w:type="dxa"/>
            <w:vAlign w:val="bottom"/>
          </w:tcPr>
          <w:p w14:paraId="51D96B57" w14:textId="60BAB6F8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Pożyczki</w:t>
            </w:r>
          </w:p>
        </w:tc>
        <w:tc>
          <w:tcPr>
            <w:tcW w:w="2126" w:type="dxa"/>
            <w:vAlign w:val="bottom"/>
          </w:tcPr>
          <w:p w14:paraId="1CF7CEE3" w14:textId="2BFD518E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720</w:t>
            </w:r>
          </w:p>
        </w:tc>
        <w:tc>
          <w:tcPr>
            <w:tcW w:w="1276" w:type="dxa"/>
            <w:vAlign w:val="bottom"/>
          </w:tcPr>
          <w:p w14:paraId="69C88B9E" w14:textId="00F60CFF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107</w:t>
            </w:r>
          </w:p>
        </w:tc>
      </w:tr>
      <w:tr w:rsidR="007B7E12" w:rsidRPr="007F5C3B" w14:paraId="255CCC66" w14:textId="77777777" w:rsidTr="007B7E12">
        <w:tc>
          <w:tcPr>
            <w:tcW w:w="4258" w:type="dxa"/>
          </w:tcPr>
          <w:p w14:paraId="566E6FFE" w14:textId="00AFFDE0" w:rsidR="007B7E12" w:rsidRPr="007B7E12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Zobowiązania z tytułu leasingu</w:t>
            </w:r>
          </w:p>
        </w:tc>
        <w:tc>
          <w:tcPr>
            <w:tcW w:w="2126" w:type="dxa"/>
          </w:tcPr>
          <w:p w14:paraId="65CB40B5" w14:textId="653290E8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496</w:t>
            </w:r>
          </w:p>
        </w:tc>
        <w:tc>
          <w:tcPr>
            <w:tcW w:w="1276" w:type="dxa"/>
          </w:tcPr>
          <w:p w14:paraId="417E4D00" w14:textId="4A7AF764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577</w:t>
            </w:r>
          </w:p>
        </w:tc>
      </w:tr>
      <w:tr w:rsidR="007B7E12" w:rsidRPr="007F5C3B" w14:paraId="2E40D5EF" w14:textId="77777777" w:rsidTr="007B7E12">
        <w:tc>
          <w:tcPr>
            <w:tcW w:w="4258" w:type="dxa"/>
            <w:vAlign w:val="bottom"/>
          </w:tcPr>
          <w:p w14:paraId="202EF9FD" w14:textId="1466D1BC" w:rsidR="007B7E12" w:rsidRPr="009A324D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Zobowiązania z tytułu dostaw i usług oraz pozostałe zobowiązania</w:t>
            </w: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  <w:lang w:val="pl"/>
              </w:rPr>
              <w:t>4</w:t>
            </w:r>
          </w:p>
        </w:tc>
        <w:tc>
          <w:tcPr>
            <w:tcW w:w="2126" w:type="dxa"/>
            <w:vAlign w:val="bottom"/>
          </w:tcPr>
          <w:p w14:paraId="45391229" w14:textId="24D1CE27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1472</w:t>
            </w:r>
          </w:p>
        </w:tc>
        <w:tc>
          <w:tcPr>
            <w:tcW w:w="1276" w:type="dxa"/>
            <w:vAlign w:val="bottom"/>
          </w:tcPr>
          <w:p w14:paraId="397A9206" w14:textId="34F25EF9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1391</w:t>
            </w:r>
          </w:p>
        </w:tc>
      </w:tr>
      <w:tr w:rsidR="007B7E12" w:rsidRPr="007F5C3B" w14:paraId="27ADC36D" w14:textId="77777777" w:rsidTr="007B7E12">
        <w:tc>
          <w:tcPr>
            <w:tcW w:w="4258" w:type="dxa"/>
            <w:vAlign w:val="center"/>
          </w:tcPr>
          <w:p w14:paraId="4F9C35C2" w14:textId="654A236E" w:rsidR="007B7E12" w:rsidRPr="007F5C3B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l"/>
              </w:rPr>
              <w:t>Zobowiązania krótkoterminowe</w:t>
            </w:r>
          </w:p>
        </w:tc>
        <w:tc>
          <w:tcPr>
            <w:tcW w:w="2126" w:type="dxa"/>
            <w:vAlign w:val="center"/>
          </w:tcPr>
          <w:p w14:paraId="36C72B4B" w14:textId="0EC9ED1E" w:rsidR="007B7E12" w:rsidRPr="007F5C3B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l"/>
              </w:rPr>
              <w:t>2688</w:t>
            </w:r>
          </w:p>
        </w:tc>
        <w:tc>
          <w:tcPr>
            <w:tcW w:w="1276" w:type="dxa"/>
            <w:vAlign w:val="center"/>
          </w:tcPr>
          <w:p w14:paraId="11D4B198" w14:textId="01B7AEA3" w:rsidR="007B7E12" w:rsidRPr="007F5C3B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pl"/>
              </w:rPr>
              <w:t>2075</w:t>
            </w:r>
          </w:p>
        </w:tc>
      </w:tr>
      <w:tr w:rsidR="007B7E12" w:rsidRPr="007F5C3B" w14:paraId="7F4CCAC8" w14:textId="77777777" w:rsidTr="007B7E12">
        <w:tc>
          <w:tcPr>
            <w:tcW w:w="4258" w:type="dxa"/>
            <w:vAlign w:val="center"/>
          </w:tcPr>
          <w:p w14:paraId="061BA721" w14:textId="40568C1E" w:rsidR="007B7E12" w:rsidRPr="009A324D" w:rsidRDefault="007B7E12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Zobowiązania związane z aktywami trwałymi przeznaczonymi do sprzedaży</w:t>
            </w:r>
          </w:p>
        </w:tc>
        <w:tc>
          <w:tcPr>
            <w:tcW w:w="2126" w:type="dxa"/>
            <w:vAlign w:val="bottom"/>
          </w:tcPr>
          <w:p w14:paraId="6DE75FE6" w14:textId="40879C2F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0</w:t>
            </w:r>
          </w:p>
        </w:tc>
        <w:tc>
          <w:tcPr>
            <w:tcW w:w="1276" w:type="dxa"/>
            <w:vAlign w:val="bottom"/>
          </w:tcPr>
          <w:p w14:paraId="6056DC42" w14:textId="1071837F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pl"/>
              </w:rPr>
              <w:t>66</w:t>
            </w:r>
          </w:p>
        </w:tc>
      </w:tr>
      <w:tr w:rsidR="007B7E12" w:rsidRPr="007F5C3B" w14:paraId="5B0A4017" w14:textId="77777777" w:rsidTr="007B7E12">
        <w:tc>
          <w:tcPr>
            <w:tcW w:w="4258" w:type="dxa"/>
          </w:tcPr>
          <w:p w14:paraId="777446BB" w14:textId="039B136D" w:rsidR="007B7E12" w:rsidRPr="009A324D" w:rsidRDefault="007B7E12" w:rsidP="007B7E12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Kapitał własny i pasywa łącznie</w:t>
            </w:r>
          </w:p>
        </w:tc>
        <w:tc>
          <w:tcPr>
            <w:tcW w:w="2126" w:type="dxa"/>
          </w:tcPr>
          <w:p w14:paraId="42CA605B" w14:textId="6DCE50D0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90F29"/>
                <w:sz w:val="16"/>
                <w:szCs w:val="16"/>
                <w:lang w:val="pl"/>
              </w:rPr>
              <w:t>41 761</w:t>
            </w:r>
          </w:p>
        </w:tc>
        <w:tc>
          <w:tcPr>
            <w:tcW w:w="1276" w:type="dxa"/>
          </w:tcPr>
          <w:p w14:paraId="68DF569A" w14:textId="1EFF25D0" w:rsidR="007B7E12" w:rsidRPr="007B7E12" w:rsidRDefault="007B7E12" w:rsidP="007B7E1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pl"/>
              </w:rPr>
              <w:t>40 482</w:t>
            </w:r>
          </w:p>
        </w:tc>
      </w:tr>
      <w:tr w:rsidR="007B7E12" w:rsidRPr="007F5C3B" w14:paraId="1E9A290C" w14:textId="77777777" w:rsidTr="007B7E12">
        <w:tc>
          <w:tcPr>
            <w:tcW w:w="4258" w:type="dxa"/>
          </w:tcPr>
          <w:p w14:paraId="0DCCEDBC" w14:textId="6F44DBD7" w:rsidR="007B7E12" w:rsidRPr="007F5C3B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bottom"/>
          </w:tcPr>
          <w:p w14:paraId="09C908BC" w14:textId="77777777" w:rsidR="007B7E12" w:rsidRPr="007F5C3B" w:rsidRDefault="007B7E12" w:rsidP="007F5C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060DA0F" w14:textId="77777777" w:rsidR="007B7E12" w:rsidRPr="007F5C3B" w:rsidRDefault="007B7E12" w:rsidP="007F5C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7E12" w:rsidRPr="007F5C3B" w14:paraId="7B8A2652" w14:textId="77777777" w:rsidTr="007B7E12">
        <w:tc>
          <w:tcPr>
            <w:tcW w:w="4258" w:type="dxa"/>
          </w:tcPr>
          <w:p w14:paraId="4AC21701" w14:textId="77777777" w:rsidR="007B7E12" w:rsidRPr="007F5C3B" w:rsidRDefault="007B7E12" w:rsidP="007F5C3B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bottom"/>
          </w:tcPr>
          <w:p w14:paraId="12F9549D" w14:textId="77777777" w:rsidR="007B7E12" w:rsidRPr="007F5C3B" w:rsidRDefault="007B7E12" w:rsidP="007F5C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22FB6F2" w14:textId="77777777" w:rsidR="007B7E12" w:rsidRPr="007F5C3B" w:rsidRDefault="007B7E12" w:rsidP="007F5C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42B6213" w14:textId="77777777" w:rsidR="004F48A3" w:rsidRDefault="004F48A3" w:rsidP="00816D07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ind w:right="1247"/>
        <w:rPr>
          <w:rFonts w:asciiTheme="minorHAnsi" w:hAnsiTheme="minorHAnsi"/>
          <w:color w:val="425563"/>
          <w:sz w:val="8"/>
        </w:rPr>
      </w:pPr>
    </w:p>
    <w:p w14:paraId="746D2DA0" w14:textId="25CAFB05" w:rsidR="00E9245B" w:rsidRPr="009A324D" w:rsidRDefault="00E9245B" w:rsidP="00E9245B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(1) Zawiera „Pochodne instrumenty finansowe”, „Należności z tytułu dostaw i usług oraz pozostałe należności” oraz „Aktywa z tytułu odroczonego podatku dochodowego”. Zob. skrócone śródroczne skonsolidowane sprawozdanie finansowe za okres zakończony w dniu 30 czerwca 2022 roku.</w:t>
      </w:r>
    </w:p>
    <w:p w14:paraId="68B3A303" w14:textId="77777777" w:rsidR="00E9245B" w:rsidRPr="009A324D" w:rsidRDefault="00E9245B" w:rsidP="00E9245B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(2) Zawiera „Należności od jednostek powiązanych” oraz „Inwestycje finansowe”.  Zob. skrócone śródroczne skonsolidowane sprawozdanie finansowe za okres zakończony w dniu 30 czerwca 2022 roku.</w:t>
      </w:r>
    </w:p>
    <w:p w14:paraId="08065856" w14:textId="2BB8F1EE" w:rsidR="00E9245B" w:rsidRPr="009A324D" w:rsidRDefault="00E9245B" w:rsidP="00E9245B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(3) Zawiera „Rezerwy i inne zobowiązania”, „Zobowiązania z tytułu świadczeń pracowniczych”, „Zobowiązania z tytułu podatku odroczonego”, „Pochodne instrumenty finansowe” oraz „Inne zobowiązania finansowe”. Zob. skrócone śródroczne skonsolidowane sprawozdanie finansowe za okres zakończony w dniu 30 czerwca 2022 roku.</w:t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  <w:r>
        <w:rPr>
          <w:rFonts w:asciiTheme="minorHAnsi" w:hAnsiTheme="minorHAnsi"/>
          <w:color w:val="425563"/>
          <w:sz w:val="12"/>
          <w:lang w:val="pl"/>
        </w:rPr>
        <w:tab/>
      </w:r>
    </w:p>
    <w:p w14:paraId="62C29799" w14:textId="77777777" w:rsidR="00E9245B" w:rsidRPr="009A324D" w:rsidRDefault="00E9245B" w:rsidP="00E9245B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  <w:r>
        <w:rPr>
          <w:rFonts w:asciiTheme="minorHAnsi" w:hAnsiTheme="minorHAnsi"/>
          <w:color w:val="425563"/>
          <w:sz w:val="12"/>
          <w:lang w:val="pl"/>
        </w:rPr>
        <w:t>(4) Zawiera „Zobowiązania z tytułu świadczeń pracowniczych”, „Zobowiązania na rzecz jednostek powiązanych”, „Zobowiązania z tytułu dostaw i usług oraz pozostałe zobowiązania”, „Pochodne instrumenty finansowe” oraz „Inne zobowiązania finansowe”.  Zob. skrócone śródroczne skonsolidowane sprawozdanie finansowe za okres zakończony w dniu 30 czerwca 2022 roku.</w:t>
      </w:r>
    </w:p>
    <w:p w14:paraId="271D160D" w14:textId="77777777" w:rsidR="00E9245B" w:rsidRPr="009A324D" w:rsidRDefault="00E9245B" w:rsidP="00E9245B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</w:p>
    <w:p w14:paraId="37441180" w14:textId="77777777" w:rsidR="00E9245B" w:rsidRPr="009A324D" w:rsidRDefault="00E9245B" w:rsidP="00E9245B">
      <w:pPr>
        <w:suppressAutoHyphens/>
        <w:spacing w:after="0" w:line="240" w:lineRule="auto"/>
        <w:ind w:left="709" w:right="113"/>
        <w:jc w:val="left"/>
        <w:rPr>
          <w:rFonts w:asciiTheme="minorHAnsi" w:hAnsiTheme="minorHAnsi"/>
          <w:color w:val="425563"/>
          <w:sz w:val="12"/>
          <w:lang w:val="pl-PL"/>
        </w:rPr>
      </w:pPr>
    </w:p>
    <w:p w14:paraId="2301EAC4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35F93664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3B585FFF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45BA41B6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2E8D29AF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1F68F59F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5976E6BD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3713032C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556F379F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21FAEEA7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17FD54FD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0AD40C54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3466E065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54C55479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79A9FAE1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74F5ED50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5D288A25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386B996F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3A44F70C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114C1F07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6386F03B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2E707547" w14:textId="77777777" w:rsidR="00816D07" w:rsidRDefault="00816D07">
      <w:pPr>
        <w:pStyle w:val="P68B1DB1-Normal14"/>
        <w:spacing w:after="0" w:line="240" w:lineRule="auto"/>
        <w:jc w:val="left"/>
        <w:rPr>
          <w:b/>
          <w:bCs/>
          <w:color w:val="425563"/>
          <w:lang w:val="pl"/>
        </w:rPr>
      </w:pPr>
    </w:p>
    <w:p w14:paraId="24C4558F" w14:textId="77777777" w:rsidR="004F48A3" w:rsidRDefault="004F48A3"/>
    <w:tbl>
      <w:tblPr>
        <w:tblStyle w:val="TableNormal1"/>
        <w:tblpPr w:leftFromText="141" w:rightFromText="141" w:vertAnchor="page" w:horzAnchor="margin" w:tblpY="13186"/>
        <w:tblW w:w="932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2"/>
        <w:gridCol w:w="1610"/>
        <w:gridCol w:w="2685"/>
      </w:tblGrid>
      <w:tr w:rsidR="004F48A3" w:rsidRPr="009A324D" w14:paraId="10F67EE6" w14:textId="77777777">
        <w:trPr>
          <w:trHeight w:val="454"/>
        </w:trPr>
        <w:tc>
          <w:tcPr>
            <w:tcW w:w="5032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CBB08F" w14:textId="77777777" w:rsidR="004F48A3" w:rsidRPr="009A324D" w:rsidRDefault="002B78EA">
            <w:pPr>
              <w:pStyle w:val="Nagwek9"/>
              <w:framePr w:hSpace="0" w:wrap="auto" w:vAnchor="margin" w:yAlign="inline"/>
              <w:jc w:val="both"/>
              <w:outlineLvl w:val="8"/>
              <w:rPr>
                <w:rStyle w:val="Numerstrony"/>
                <w:rFonts w:ascii="Calibri" w:eastAsia="Calibri" w:hAnsi="Calibri" w:cs="Calibri"/>
                <w:b/>
                <w:color w:val="003652"/>
                <w:sz w:val="16"/>
                <w:bdr w:val="none" w:sz="0" w:space="0" w:color="auto" w:frame="1"/>
                <w:lang w:val="pl-PL"/>
              </w:rPr>
            </w:pPr>
            <w:r>
              <w:rPr>
                <w:rStyle w:val="Numerstrony"/>
                <w:rFonts w:ascii="Calibri" w:eastAsia="Calibri" w:hAnsi="Calibri" w:cs="Calibri"/>
                <w:b/>
                <w:bCs/>
                <w:color w:val="003652"/>
                <w:sz w:val="16"/>
                <w:bdr w:val="none" w:sz="0" w:space="0" w:color="auto" w:frame="1"/>
                <w:lang w:val="pl"/>
              </w:rPr>
              <w:t>Dział Spraw Korporacyjnych i Publicznych</w:t>
            </w:r>
          </w:p>
          <w:p w14:paraId="20411EC4" w14:textId="77777777" w:rsidR="004F48A3" w:rsidRPr="009A324D" w:rsidRDefault="002B78EA">
            <w:pPr>
              <w:pStyle w:val="Cos"/>
              <w:rPr>
                <w:rStyle w:val="Numerstrony"/>
                <w:color w:val="003652"/>
                <w:sz w:val="16"/>
                <w:bdr w:val="none" w:sz="0" w:space="0" w:color="auto" w:frame="1"/>
                <w:lang w:val="pl-PL"/>
              </w:rPr>
            </w:pPr>
            <w:r>
              <w:rPr>
                <w:rStyle w:val="Numerstrony"/>
                <w:color w:val="003652"/>
                <w:sz w:val="16"/>
                <w:bdr w:val="none" w:sz="0" w:space="0" w:color="auto" w:frame="1"/>
                <w:lang w:val="pl"/>
              </w:rPr>
              <w:t>Dział Komunikacji Korporacyjnej</w:t>
            </w:r>
          </w:p>
        </w:tc>
        <w:tc>
          <w:tcPr>
            <w:tcW w:w="1610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45FD3F" w14:textId="77777777" w:rsidR="004F48A3" w:rsidRPr="009A324D" w:rsidRDefault="004F48A3">
            <w:pPr>
              <w:pStyle w:val="Nagwek9"/>
              <w:framePr w:hSpace="0" w:wrap="auto" w:vAnchor="margin" w:yAlign="inline"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single" w:sz="8" w:space="0" w:color="549A0C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15500" w14:textId="77777777" w:rsidR="004F48A3" w:rsidRPr="009A324D" w:rsidRDefault="002B78EA">
            <w:pPr>
              <w:pStyle w:val="P68B1DB1-Heading923"/>
              <w:framePr w:hSpace="0" w:wrap="auto" w:vAnchor="margin" w:yAlign="inline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0" behindDoc="0" locked="0" layoutInCell="1" allowOverlap="1" wp14:anchorId="44725628" wp14:editId="716002E3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4" name="Imagen 4" descr="Twitter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witter">
                            <a:hlinkClick r:id="rId8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1" behindDoc="0" locked="0" layoutInCell="1" allowOverlap="1" wp14:anchorId="0B5BC4D1" wp14:editId="5A9A2D43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3" name="Imagen 3" descr="LinkedIn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Linkedin">
                            <a:hlinkClick r:id="rId10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2" behindDoc="0" locked="0" layoutInCell="1" allowOverlap="1" wp14:anchorId="67C74B0A" wp14:editId="6396A775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3" name="Imagen 13" descr="YouTube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YouTube">
                            <a:hlinkClick r:id="rId13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  <w:lang w:val="pl"/>
              </w:rPr>
              <w:drawing>
                <wp:anchor distT="0" distB="0" distL="114300" distR="114300" simplePos="0" relativeHeight="251658243" behindDoc="0" locked="0" layoutInCell="1" allowOverlap="1" wp14:anchorId="25A311C4" wp14:editId="7BED5302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-236220</wp:posOffset>
                  </wp:positionV>
                  <wp:extent cx="266700" cy="266700"/>
                  <wp:effectExtent l="0" t="0" r="0" b="0"/>
                  <wp:wrapSquare wrapText="bothSides"/>
                  <wp:docPr id="15" name="Imagen 15" descr="Flickr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Flickr">
                            <a:hlinkClick r:id="rId16" tgtFrame="_blank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48A3" w:rsidRPr="009A324D" w14:paraId="02E5C990" w14:textId="77777777">
        <w:trPr>
          <w:trHeight w:val="446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89F0" w14:textId="77777777" w:rsidR="004F48A3" w:rsidRPr="009A324D" w:rsidRDefault="000A1E0A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hAnsiTheme="minorHAnsi" w:cstheme="minorHAnsi"/>
                <w:b/>
                <w:color w:val="64A70B"/>
                <w:sz w:val="22"/>
                <w:lang w:val="pl-PL"/>
              </w:rPr>
            </w:pPr>
            <w:hyperlink r:id="rId18" w:history="1">
              <w:r w:rsidR="007B7E12">
                <w:rPr>
                  <w:rStyle w:val="Hipercze"/>
                  <w:rFonts w:asciiTheme="minorHAnsi" w:hAnsiTheme="minorHAnsi" w:cstheme="minorHAnsi"/>
                  <w:b/>
                  <w:bCs/>
                  <w:color w:val="64A70B"/>
                  <w:sz w:val="22"/>
                  <w:lang w:val="pl"/>
                </w:rPr>
                <w:t>communication@cellnextelecom.com</w:t>
              </w:r>
            </w:hyperlink>
            <w:r w:rsidR="007B7E12">
              <w:rPr>
                <w:rFonts w:asciiTheme="minorHAnsi" w:hAnsiTheme="minorHAnsi" w:cstheme="minorHAnsi"/>
                <w:b/>
                <w:bCs/>
                <w:color w:val="64A70B"/>
                <w:sz w:val="22"/>
                <w:lang w:val="pl"/>
              </w:rPr>
              <w:t xml:space="preserve"> </w:t>
            </w:r>
          </w:p>
          <w:p w14:paraId="722A5EE0" w14:textId="77777777" w:rsidR="004F48A3" w:rsidRPr="009A324D" w:rsidRDefault="004F48A3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bdr w:val="none" w:sz="0" w:space="0" w:color="auto" w:frame="1"/>
                <w:lang w:val="pl-PL"/>
              </w:rPr>
            </w:pPr>
          </w:p>
          <w:p w14:paraId="5E86BB66" w14:textId="77777777" w:rsidR="004F48A3" w:rsidRPr="009A324D" w:rsidRDefault="004F48A3">
            <w:pPr>
              <w:keepNext/>
              <w:keepLines/>
              <w:suppressAutoHyphens/>
              <w:spacing w:after="0" w:line="200" w:lineRule="exact"/>
              <w:outlineLvl w:val="8"/>
              <w:rPr>
                <w:rFonts w:asciiTheme="minorHAnsi" w:eastAsia="Calibri" w:hAnsiTheme="minorHAnsi" w:cstheme="minorHAnsi"/>
                <w:bdr w:val="none" w:sz="0" w:space="0" w:color="auto" w:frame="1"/>
                <w:lang w:val="pl-PL"/>
              </w:rPr>
            </w:pPr>
          </w:p>
          <w:p w14:paraId="71D01F61" w14:textId="77777777" w:rsidR="004F48A3" w:rsidRPr="009A324D" w:rsidRDefault="002B78EA">
            <w:pPr>
              <w:pStyle w:val="P68B1DB1-Normal24"/>
              <w:keepNext/>
              <w:keepLines/>
              <w:suppressAutoHyphens/>
              <w:spacing w:after="0" w:line="200" w:lineRule="exact"/>
              <w:outlineLvl w:val="8"/>
              <w:rPr>
                <w:lang w:val="pl-PL"/>
              </w:rPr>
            </w:pPr>
            <w:r>
              <w:rPr>
                <w:lang w:val="pl"/>
              </w:rPr>
              <w:t>Tel. +34 935 021 387</w:t>
            </w:r>
          </w:p>
          <w:p w14:paraId="1370E88B" w14:textId="24146CEE" w:rsidR="004F48A3" w:rsidRPr="009A324D" w:rsidRDefault="000A1E0A">
            <w:pPr>
              <w:rPr>
                <w:rFonts w:ascii="Verdana" w:eastAsia="MS Gothic" w:hAnsi="Verdana"/>
                <w:color w:val="5A6E74"/>
                <w:sz w:val="16"/>
                <w:lang w:val="pl-PL"/>
              </w:rPr>
            </w:pPr>
            <w:hyperlink r:id="rId19" w:history="1">
              <w:r w:rsidR="007B7E12">
                <w:rPr>
                  <w:rStyle w:val="Hipercze"/>
                  <w:sz w:val="16"/>
                  <w:lang w:val="pl"/>
                </w:rPr>
                <w:t>Aktualności – Cellnex</w:t>
              </w:r>
            </w:hyperlink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95CB19" w14:textId="77777777" w:rsidR="004F48A3" w:rsidRPr="009A324D" w:rsidRDefault="004F48A3">
            <w:pPr>
              <w:pStyle w:val="Nagwek9"/>
              <w:framePr w:hSpace="0" w:wrap="auto" w:vAnchor="margin" w:yAlign="inline"/>
              <w:spacing w:line="500" w:lineRule="exact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D7D89" w14:textId="77777777" w:rsidR="004F48A3" w:rsidRPr="009A324D" w:rsidRDefault="004F48A3">
            <w:pPr>
              <w:pStyle w:val="Nagwek9"/>
              <w:framePr w:hSpace="0" w:wrap="auto" w:vAnchor="margin" w:yAlign="inline"/>
              <w:jc w:val="both"/>
              <w:outlineLvl w:val="8"/>
              <w:rPr>
                <w:bdr w:val="none" w:sz="0" w:space="0" w:color="auto" w:frame="1"/>
                <w:lang w:val="pl-PL"/>
              </w:rPr>
            </w:pPr>
          </w:p>
        </w:tc>
      </w:tr>
    </w:tbl>
    <w:p w14:paraId="7E9E48AB" w14:textId="77777777" w:rsidR="004F48A3" w:rsidRPr="009A324D" w:rsidRDefault="004F48A3">
      <w:pPr>
        <w:spacing w:after="0" w:line="240" w:lineRule="auto"/>
        <w:rPr>
          <w:color w:val="425563"/>
          <w:sz w:val="22"/>
          <w:lang w:val="pl-PL"/>
        </w:rPr>
      </w:pPr>
    </w:p>
    <w:sectPr w:rsidR="004F48A3" w:rsidRPr="009A32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268" w:right="985" w:bottom="1418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1611" w14:textId="77777777" w:rsidR="000A1E0A" w:rsidRDefault="000A1E0A">
      <w:r>
        <w:separator/>
      </w:r>
    </w:p>
    <w:p w14:paraId="319680B7" w14:textId="77777777" w:rsidR="000A1E0A" w:rsidRDefault="000A1E0A"/>
  </w:endnote>
  <w:endnote w:type="continuationSeparator" w:id="0">
    <w:p w14:paraId="7B147423" w14:textId="77777777" w:rsidR="000A1E0A" w:rsidRDefault="000A1E0A">
      <w:r>
        <w:continuationSeparator/>
      </w:r>
    </w:p>
    <w:p w14:paraId="5AB84D56" w14:textId="77777777" w:rsidR="000A1E0A" w:rsidRDefault="000A1E0A"/>
  </w:endnote>
  <w:endnote w:type="continuationNotice" w:id="1">
    <w:p w14:paraId="06C275C0" w14:textId="77777777" w:rsidR="000A1E0A" w:rsidRDefault="000A1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Bliss Light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1EDD" w14:textId="77777777" w:rsidR="004F48A3" w:rsidRDefault="002B78EA">
    <w:pPr>
      <w:pStyle w:val="Stopka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>
      <w:rPr>
        <w:rStyle w:val="Numerstrony"/>
        <w:lang w:val="pl"/>
      </w:rPr>
      <w:fldChar w:fldCharType="end"/>
    </w:r>
  </w:p>
  <w:p w14:paraId="1CACD343" w14:textId="77777777" w:rsidR="004F48A3" w:rsidRDefault="004F48A3">
    <w:pPr>
      <w:pStyle w:val="Stopka"/>
    </w:pPr>
  </w:p>
  <w:p w14:paraId="2D31760D" w14:textId="77777777" w:rsidR="004F48A3" w:rsidRDefault="004F48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24D3" w14:textId="296053B3" w:rsidR="004F48A3" w:rsidRDefault="002B78EA">
    <w:pPr>
      <w:pStyle w:val="P68B1DB1-Normal27"/>
      <w:tabs>
        <w:tab w:val="right" w:pos="9400"/>
      </w:tabs>
      <w:spacing w:line="240" w:lineRule="auto"/>
      <w:jc w:val="right"/>
    </w:pPr>
    <w:r>
      <w:rPr>
        <w:lang w:val="pl"/>
      </w:rPr>
      <w:fldChar w:fldCharType="begin"/>
    </w:r>
    <w:r>
      <w:rPr>
        <w:lang w:val="pl"/>
      </w:rPr>
      <w:instrText>PAGE   \* MERGEFORMAT</w:instrText>
    </w:r>
    <w:r>
      <w:rPr>
        <w:lang w:val="pl"/>
      </w:rPr>
      <w:fldChar w:fldCharType="separate"/>
    </w:r>
    <w:r>
      <w:rPr>
        <w:lang w:val="pl"/>
      </w:rPr>
      <w:t>1</w:t>
    </w:r>
    <w:r>
      <w:rPr>
        <w:lang w:val="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787" w14:textId="77777777" w:rsidR="004F48A3" w:rsidRDefault="004F48A3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9408" w14:textId="77777777" w:rsidR="000A1E0A" w:rsidRDefault="000A1E0A">
      <w:r>
        <w:separator/>
      </w:r>
    </w:p>
    <w:p w14:paraId="6054C415" w14:textId="77777777" w:rsidR="000A1E0A" w:rsidRDefault="000A1E0A"/>
  </w:footnote>
  <w:footnote w:type="continuationSeparator" w:id="0">
    <w:p w14:paraId="438E8E51" w14:textId="77777777" w:rsidR="000A1E0A" w:rsidRDefault="000A1E0A">
      <w:r>
        <w:continuationSeparator/>
      </w:r>
    </w:p>
    <w:p w14:paraId="4EF69510" w14:textId="77777777" w:rsidR="000A1E0A" w:rsidRDefault="000A1E0A"/>
  </w:footnote>
  <w:footnote w:type="continuationNotice" w:id="1">
    <w:p w14:paraId="6A7D4EA3" w14:textId="77777777" w:rsidR="000A1E0A" w:rsidRDefault="000A1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7197" w14:textId="77777777" w:rsidR="004F48A3" w:rsidRDefault="002B78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  <w:lang w:val="pl"/>
      </w:rPr>
      <w:fldChar w:fldCharType="begin"/>
    </w:r>
    <w:r>
      <w:rPr>
        <w:rStyle w:val="Numerstrony"/>
        <w:lang w:val="pl"/>
      </w:rPr>
      <w:instrText xml:space="preserve">PAGE  </w:instrText>
    </w:r>
    <w:r>
      <w:rPr>
        <w:rStyle w:val="Numerstrony"/>
        <w:lang w:val="pl"/>
      </w:rPr>
      <w:fldChar w:fldCharType="end"/>
    </w:r>
  </w:p>
  <w:p w14:paraId="1C63A033" w14:textId="77777777" w:rsidR="004F48A3" w:rsidRDefault="004F48A3">
    <w:pPr>
      <w:pStyle w:val="Nagwek"/>
      <w:ind w:right="360"/>
      <w:rPr>
        <w:rStyle w:val="Numerstrony"/>
      </w:rPr>
    </w:pPr>
  </w:p>
  <w:p w14:paraId="35057F0C" w14:textId="77777777" w:rsidR="004F48A3" w:rsidRDefault="004F48A3">
    <w:pPr>
      <w:pStyle w:val="Nagwek"/>
    </w:pPr>
  </w:p>
  <w:p w14:paraId="2EE7C3E1" w14:textId="77777777" w:rsidR="004F48A3" w:rsidRDefault="004F48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CEAE" w14:textId="289E2057" w:rsidR="004F48A3" w:rsidRDefault="002B78EA">
    <w:pPr>
      <w:pStyle w:val="Nagwek"/>
      <w:ind w:right="360"/>
      <w:rPr>
        <w:rStyle w:val="Numerstrony"/>
        <w:color w:val="003652"/>
        <w:sz w:val="18"/>
      </w:rPr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AA2750" wp14:editId="3493A2DD">
              <wp:simplePos x="0" y="0"/>
              <wp:positionH relativeFrom="column">
                <wp:posOffset>4249420</wp:posOffset>
              </wp:positionH>
              <wp:positionV relativeFrom="paragraph">
                <wp:posOffset>268605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B8837" w14:textId="5EE9E2DA" w:rsidR="004F48A3" w:rsidRDefault="000A1E0A">
                          <w:pPr>
                            <w:pStyle w:val="webcabecera"/>
                          </w:pPr>
                          <w:hyperlink r:id="rId1" w:history="1">
                            <w:r w:rsidR="007B7E12">
                              <w:rPr>
                                <w:rStyle w:val="Hipercze"/>
                                <w:iCs/>
                                <w:lang w:val="pl"/>
                              </w:rPr>
                              <w:t>Aktualności – Cellnex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AAA275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34.6pt;margin-top:21.15pt;width:128.35pt;height:19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" filled="f" stroked="f">
              <v:textbox inset="0,0,0,0">
                <w:txbxContent>
                  <w:p w14:paraId="523B8837" w14:textId="5EE9E2DA" w:rsidR="004F48A3" w:rsidRDefault="007B7E12">
                    <w:pPr>
                      <w:pStyle w:val="webcabecera"/>
                      <w:bidi w:val="0"/>
                    </w:pPr>
                    <w:hyperlink r:id="rId2" w:history="1">
                      <w:r>
                        <w:rPr>
                          <w:rStyle w:val="Hipercze"/>
                          <w:lang w:val="pl"/>
                          <w:b w:val="0"/>
                          <w:bCs w:val="0"/>
                          <w:i w:val="1"/>
                          <w:iCs w:val="1"/>
                          <w:u w:val="single"/>
                          <w:vertAlign w:val="baseline"/>
                          <w:rtl w:val="0"/>
                        </w:rPr>
                        <w:t xml:space="preserve">Aktualności – Cellnex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58243" behindDoc="0" locked="0" layoutInCell="1" allowOverlap="1" wp14:anchorId="1599255D" wp14:editId="0BD808F8">
          <wp:simplePos x="0" y="0"/>
          <wp:positionH relativeFrom="page">
            <wp:posOffset>647700</wp:posOffset>
          </wp:positionH>
          <wp:positionV relativeFrom="page">
            <wp:posOffset>457201</wp:posOffset>
          </wp:positionV>
          <wp:extent cx="1723525" cy="641350"/>
          <wp:effectExtent l="0" t="0" r="0" b="6350"/>
          <wp:wrapNone/>
          <wp:docPr id="4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332" cy="64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"/>
      </w:rPr>
      <w:t xml:space="preserve"> </w:t>
    </w:r>
  </w:p>
  <w:p w14:paraId="24C2C334" w14:textId="58254392" w:rsidR="004F48A3" w:rsidRDefault="004F48A3">
    <w:pPr>
      <w:pStyle w:val="Nagwek"/>
      <w:ind w:right="360"/>
      <w:rPr>
        <w:color w:val="00365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542E" w14:textId="29F41BD7" w:rsidR="004F48A3" w:rsidRDefault="002B78EA">
    <w:pPr>
      <w:pStyle w:val="Tekstprzypisudolnego"/>
      <w:jc w:val="both"/>
      <w:rPr>
        <w:rFonts w:ascii="Cambria" w:hAnsi="Cambria"/>
      </w:rPr>
    </w:pPr>
    <w:r>
      <w:rPr>
        <w:noProof/>
        <w:lang w:val="pl"/>
      </w:rPr>
      <w:drawing>
        <wp:anchor distT="0" distB="0" distL="114300" distR="114300" simplePos="0" relativeHeight="251658242" behindDoc="0" locked="0" layoutInCell="1" allowOverlap="1" wp14:anchorId="3751CFA3" wp14:editId="76BA59D7">
          <wp:simplePos x="0" y="0"/>
          <wp:positionH relativeFrom="margin">
            <wp:align>left</wp:align>
          </wp:positionH>
          <wp:positionV relativeFrom="topMargin">
            <wp:posOffset>408305</wp:posOffset>
          </wp:positionV>
          <wp:extent cx="1714992" cy="638175"/>
          <wp:effectExtent l="0" t="0" r="0" b="0"/>
          <wp:wrapNone/>
          <wp:docPr id="4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92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F4DDE" w14:textId="0409257F" w:rsidR="004F48A3" w:rsidRDefault="00190270">
    <w:pPr>
      <w:pStyle w:val="P68B1DB1-FootnoteText26"/>
      <w:jc w:val="both"/>
      <w:rPr>
        <w:rFonts w:ascii="Cambria" w:hAnsi="Cambria"/>
      </w:rPr>
    </w:pPr>
    <w:r>
      <w:rPr>
        <w:noProof/>
        <w:sz w:val="24"/>
        <w:szCs w:val="24"/>
        <w:lang w:val="pl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6DF03048" wp14:editId="32792E5F">
              <wp:simplePos x="0" y="0"/>
              <wp:positionH relativeFrom="margin">
                <wp:posOffset>4116070</wp:posOffset>
              </wp:positionH>
              <wp:positionV relativeFrom="paragraph">
                <wp:posOffset>48895</wp:posOffset>
              </wp:positionV>
              <wp:extent cx="1757680" cy="4057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045" cy="405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C493F6" w14:textId="77777777" w:rsidR="00190270" w:rsidRDefault="00190270" w:rsidP="00190270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25563"/>
                              <w:sz w:val="40"/>
                              <w:szCs w:val="40"/>
                              <w:lang w:val="pl"/>
                            </w:rPr>
                            <w:t>Informacja prasowa</w:t>
                          </w:r>
                        </w:p>
                      </w:txbxContent>
                    </wps:txbx>
                    <wps:bodyPr rot="0" spcFirstLastPara="0" vertOverflow="clip" horzOverflow="clip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DF030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24.1pt;margin-top:3.85pt;width:138.4pt;height:31.95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" fillcolor="window" stroked="f" strokeweight=".5pt">
              <v:textbox>
                <w:txbxContent>
                  <w:p w14:paraId="71C493F6" w14:textId="77777777" w:rsidR="00190270" w:rsidRDefault="00190270" w:rsidP="00190270">
                    <w:pPr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color w:val="425563"/>
                        <w:sz w:val="40"/>
                        <w:szCs w:val="40"/>
                      </w:rPr>
                      <w:bidi w:val="0"/>
                    </w:pPr>
                    <w:r>
                      <w:rPr>
                        <w:rFonts w:asciiTheme="minorHAnsi" w:cstheme="minorHAnsi" w:hAnsiTheme="minorHAnsi"/>
                        <w:color w:val="425563"/>
                        <w:sz w:val="40"/>
                        <w:szCs w:val="40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Informacja prasowa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"/>
      </w:rPr>
      <w:drawing>
        <wp:anchor distT="0" distB="0" distL="114300" distR="114300" simplePos="0" relativeHeight="251658240" behindDoc="0" locked="0" layoutInCell="1" allowOverlap="1" wp14:anchorId="46C4D629" wp14:editId="76E85C6A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1747520" cy="233680"/>
          <wp:effectExtent l="0" t="0" r="5080" b="0"/>
          <wp:wrapNone/>
          <wp:docPr id="4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AF95E" w14:textId="49CC1722" w:rsidR="004F48A3" w:rsidRDefault="004F48A3">
    <w:pPr>
      <w:pStyle w:val="Tekstprzypisudolnego"/>
      <w:jc w:val="both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80C"/>
    <w:multiLevelType w:val="hybridMultilevel"/>
    <w:tmpl w:val="936890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F43FD"/>
    <w:multiLevelType w:val="hybridMultilevel"/>
    <w:tmpl w:val="1CD0B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66D9"/>
    <w:multiLevelType w:val="hybridMultilevel"/>
    <w:tmpl w:val="CA967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49AA"/>
    <w:multiLevelType w:val="hybridMultilevel"/>
    <w:tmpl w:val="A774A7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E13B2A"/>
    <w:multiLevelType w:val="hybridMultilevel"/>
    <w:tmpl w:val="CE6C9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EC2"/>
    <w:multiLevelType w:val="hybridMultilevel"/>
    <w:tmpl w:val="9F50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452B"/>
    <w:multiLevelType w:val="hybridMultilevel"/>
    <w:tmpl w:val="86CCA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47CEA"/>
    <w:multiLevelType w:val="hybridMultilevel"/>
    <w:tmpl w:val="FABECCEE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1985E1B"/>
    <w:multiLevelType w:val="hybridMultilevel"/>
    <w:tmpl w:val="0ADCE9B8"/>
    <w:lvl w:ilvl="0" w:tplc="0C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355115E2"/>
    <w:multiLevelType w:val="hybridMultilevel"/>
    <w:tmpl w:val="8B802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89E"/>
    <w:multiLevelType w:val="hybridMultilevel"/>
    <w:tmpl w:val="408E1AAE"/>
    <w:lvl w:ilvl="0" w:tplc="61D807F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0695"/>
    <w:multiLevelType w:val="hybridMultilevel"/>
    <w:tmpl w:val="89BC6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196"/>
    <w:multiLevelType w:val="hybridMultilevel"/>
    <w:tmpl w:val="B6428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B4B1B"/>
    <w:multiLevelType w:val="hybridMultilevel"/>
    <w:tmpl w:val="C65AF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F1718"/>
    <w:multiLevelType w:val="hybridMultilevel"/>
    <w:tmpl w:val="370C2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7BAB"/>
    <w:multiLevelType w:val="hybridMultilevel"/>
    <w:tmpl w:val="A83E0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63528"/>
    <w:multiLevelType w:val="hybridMultilevel"/>
    <w:tmpl w:val="EF180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B2F"/>
    <w:multiLevelType w:val="hybridMultilevel"/>
    <w:tmpl w:val="1EFAA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6EE8"/>
    <w:multiLevelType w:val="hybridMultilevel"/>
    <w:tmpl w:val="2482E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C3C30"/>
    <w:multiLevelType w:val="hybridMultilevel"/>
    <w:tmpl w:val="AC04B9AC"/>
    <w:lvl w:ilvl="0" w:tplc="93A490CE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D16F51"/>
    <w:multiLevelType w:val="hybridMultilevel"/>
    <w:tmpl w:val="80D27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6911"/>
    <w:multiLevelType w:val="hybridMultilevel"/>
    <w:tmpl w:val="155A5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5"/>
  </w:num>
  <w:num w:numId="5">
    <w:abstractNumId w:val="21"/>
  </w:num>
  <w:num w:numId="6">
    <w:abstractNumId w:val="16"/>
  </w:num>
  <w:num w:numId="7">
    <w:abstractNumId w:val="2"/>
  </w:num>
  <w:num w:numId="8">
    <w:abstractNumId w:val="5"/>
  </w:num>
  <w:num w:numId="9">
    <w:abstractNumId w:val="20"/>
  </w:num>
  <w:num w:numId="10">
    <w:abstractNumId w:val="0"/>
  </w:num>
  <w:num w:numId="11">
    <w:abstractNumId w:val="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 w:numId="19">
    <w:abstractNumId w:val="4"/>
  </w:num>
  <w:num w:numId="20">
    <w:abstractNumId w:val="13"/>
  </w:num>
  <w:num w:numId="21">
    <w:abstractNumId w:val="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aveSubsetFont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48"/>
    <w:rsid w:val="00000D89"/>
    <w:rsid w:val="000021C9"/>
    <w:rsid w:val="00003F91"/>
    <w:rsid w:val="00004E0F"/>
    <w:rsid w:val="000050D4"/>
    <w:rsid w:val="00005FCD"/>
    <w:rsid w:val="000077AC"/>
    <w:rsid w:val="00010E56"/>
    <w:rsid w:val="00011EF6"/>
    <w:rsid w:val="00012A54"/>
    <w:rsid w:val="000142DE"/>
    <w:rsid w:val="00014DC8"/>
    <w:rsid w:val="000165E3"/>
    <w:rsid w:val="00017EF4"/>
    <w:rsid w:val="000203B1"/>
    <w:rsid w:val="00020D5B"/>
    <w:rsid w:val="00021DFF"/>
    <w:rsid w:val="00023617"/>
    <w:rsid w:val="0002391A"/>
    <w:rsid w:val="000247E9"/>
    <w:rsid w:val="00025E50"/>
    <w:rsid w:val="00026FB8"/>
    <w:rsid w:val="0002720F"/>
    <w:rsid w:val="00027946"/>
    <w:rsid w:val="00027BB4"/>
    <w:rsid w:val="00027D74"/>
    <w:rsid w:val="00030729"/>
    <w:rsid w:val="000314A8"/>
    <w:rsid w:val="00032F49"/>
    <w:rsid w:val="000333F5"/>
    <w:rsid w:val="000368CD"/>
    <w:rsid w:val="00036FDC"/>
    <w:rsid w:val="0003740B"/>
    <w:rsid w:val="0003765C"/>
    <w:rsid w:val="0004087C"/>
    <w:rsid w:val="000409D7"/>
    <w:rsid w:val="00040EE6"/>
    <w:rsid w:val="0004193B"/>
    <w:rsid w:val="0004207D"/>
    <w:rsid w:val="00042591"/>
    <w:rsid w:val="0004336F"/>
    <w:rsid w:val="00043D5E"/>
    <w:rsid w:val="00044AE5"/>
    <w:rsid w:val="00044F61"/>
    <w:rsid w:val="00045B33"/>
    <w:rsid w:val="0005266F"/>
    <w:rsid w:val="000541B0"/>
    <w:rsid w:val="00055BDB"/>
    <w:rsid w:val="00055CFB"/>
    <w:rsid w:val="00056020"/>
    <w:rsid w:val="000603BF"/>
    <w:rsid w:val="000603D9"/>
    <w:rsid w:val="000613D3"/>
    <w:rsid w:val="00061D3E"/>
    <w:rsid w:val="000624A3"/>
    <w:rsid w:val="0006380C"/>
    <w:rsid w:val="00063980"/>
    <w:rsid w:val="00064A9E"/>
    <w:rsid w:val="0006553F"/>
    <w:rsid w:val="00066698"/>
    <w:rsid w:val="00070F82"/>
    <w:rsid w:val="0007247B"/>
    <w:rsid w:val="00072E27"/>
    <w:rsid w:val="00072FBA"/>
    <w:rsid w:val="0007328E"/>
    <w:rsid w:val="000763A8"/>
    <w:rsid w:val="000768D0"/>
    <w:rsid w:val="00076E54"/>
    <w:rsid w:val="00077FB7"/>
    <w:rsid w:val="00081168"/>
    <w:rsid w:val="000825BB"/>
    <w:rsid w:val="0008385D"/>
    <w:rsid w:val="00084669"/>
    <w:rsid w:val="000847FD"/>
    <w:rsid w:val="000857FF"/>
    <w:rsid w:val="00085BFC"/>
    <w:rsid w:val="00086094"/>
    <w:rsid w:val="00086A78"/>
    <w:rsid w:val="0009202C"/>
    <w:rsid w:val="000933D1"/>
    <w:rsid w:val="0009480D"/>
    <w:rsid w:val="00096BC7"/>
    <w:rsid w:val="000973BD"/>
    <w:rsid w:val="00097689"/>
    <w:rsid w:val="000976AD"/>
    <w:rsid w:val="000A0046"/>
    <w:rsid w:val="000A02F5"/>
    <w:rsid w:val="000A0A58"/>
    <w:rsid w:val="000A1E0A"/>
    <w:rsid w:val="000A2730"/>
    <w:rsid w:val="000A2C74"/>
    <w:rsid w:val="000A627D"/>
    <w:rsid w:val="000A68B0"/>
    <w:rsid w:val="000A6DE7"/>
    <w:rsid w:val="000A7A7A"/>
    <w:rsid w:val="000A7B6F"/>
    <w:rsid w:val="000B00EB"/>
    <w:rsid w:val="000B0515"/>
    <w:rsid w:val="000B299C"/>
    <w:rsid w:val="000B3708"/>
    <w:rsid w:val="000B42C3"/>
    <w:rsid w:val="000B4F80"/>
    <w:rsid w:val="000B663A"/>
    <w:rsid w:val="000B716D"/>
    <w:rsid w:val="000B7A49"/>
    <w:rsid w:val="000B7FF3"/>
    <w:rsid w:val="000C1074"/>
    <w:rsid w:val="000C1978"/>
    <w:rsid w:val="000C1F1F"/>
    <w:rsid w:val="000C22D3"/>
    <w:rsid w:val="000C40C4"/>
    <w:rsid w:val="000C6F4A"/>
    <w:rsid w:val="000D2018"/>
    <w:rsid w:val="000D462A"/>
    <w:rsid w:val="000D53F2"/>
    <w:rsid w:val="000D719B"/>
    <w:rsid w:val="000D7F3B"/>
    <w:rsid w:val="000E1966"/>
    <w:rsid w:val="000E2798"/>
    <w:rsid w:val="000E2A4F"/>
    <w:rsid w:val="000E2FE0"/>
    <w:rsid w:val="000E325C"/>
    <w:rsid w:val="000E492B"/>
    <w:rsid w:val="000E4DF4"/>
    <w:rsid w:val="000E7F17"/>
    <w:rsid w:val="000F051D"/>
    <w:rsid w:val="000F0D9A"/>
    <w:rsid w:val="000F2058"/>
    <w:rsid w:val="000F6450"/>
    <w:rsid w:val="000F660A"/>
    <w:rsid w:val="00100D9D"/>
    <w:rsid w:val="00100E24"/>
    <w:rsid w:val="00101B60"/>
    <w:rsid w:val="00102728"/>
    <w:rsid w:val="00103374"/>
    <w:rsid w:val="0010393A"/>
    <w:rsid w:val="00104563"/>
    <w:rsid w:val="00104A0F"/>
    <w:rsid w:val="00104B37"/>
    <w:rsid w:val="00105304"/>
    <w:rsid w:val="00107BAD"/>
    <w:rsid w:val="00107BE7"/>
    <w:rsid w:val="00110621"/>
    <w:rsid w:val="00111C73"/>
    <w:rsid w:val="00114761"/>
    <w:rsid w:val="00114826"/>
    <w:rsid w:val="00114C2E"/>
    <w:rsid w:val="00115FB1"/>
    <w:rsid w:val="0011614C"/>
    <w:rsid w:val="001223A9"/>
    <w:rsid w:val="00122E87"/>
    <w:rsid w:val="00123239"/>
    <w:rsid w:val="00123B4F"/>
    <w:rsid w:val="0012409A"/>
    <w:rsid w:val="00124F01"/>
    <w:rsid w:val="0012599E"/>
    <w:rsid w:val="00127089"/>
    <w:rsid w:val="00131ED1"/>
    <w:rsid w:val="001329F7"/>
    <w:rsid w:val="00133006"/>
    <w:rsid w:val="00133FF5"/>
    <w:rsid w:val="00136CBC"/>
    <w:rsid w:val="00137822"/>
    <w:rsid w:val="001379BE"/>
    <w:rsid w:val="00137EB5"/>
    <w:rsid w:val="0014005B"/>
    <w:rsid w:val="00141E6D"/>
    <w:rsid w:val="00142879"/>
    <w:rsid w:val="001450F0"/>
    <w:rsid w:val="00146E44"/>
    <w:rsid w:val="0014787A"/>
    <w:rsid w:val="00147A42"/>
    <w:rsid w:val="00147F49"/>
    <w:rsid w:val="00152476"/>
    <w:rsid w:val="001533A6"/>
    <w:rsid w:val="00154B39"/>
    <w:rsid w:val="001551E7"/>
    <w:rsid w:val="00155CDD"/>
    <w:rsid w:val="00155F00"/>
    <w:rsid w:val="001568AB"/>
    <w:rsid w:val="00157B50"/>
    <w:rsid w:val="001607A2"/>
    <w:rsid w:val="001609D2"/>
    <w:rsid w:val="00160B01"/>
    <w:rsid w:val="00162590"/>
    <w:rsid w:val="00163D71"/>
    <w:rsid w:val="001648C2"/>
    <w:rsid w:val="00167F58"/>
    <w:rsid w:val="00174630"/>
    <w:rsid w:val="001758BC"/>
    <w:rsid w:val="00175B3D"/>
    <w:rsid w:val="001765AF"/>
    <w:rsid w:val="00180DBD"/>
    <w:rsid w:val="0018164C"/>
    <w:rsid w:val="00181EBC"/>
    <w:rsid w:val="00183990"/>
    <w:rsid w:val="0018411C"/>
    <w:rsid w:val="00186DD0"/>
    <w:rsid w:val="00186FC4"/>
    <w:rsid w:val="00187BF8"/>
    <w:rsid w:val="00190270"/>
    <w:rsid w:val="00190562"/>
    <w:rsid w:val="0019074B"/>
    <w:rsid w:val="00190AE5"/>
    <w:rsid w:val="001915F4"/>
    <w:rsid w:val="00191BAC"/>
    <w:rsid w:val="00192161"/>
    <w:rsid w:val="0019243D"/>
    <w:rsid w:val="00192D44"/>
    <w:rsid w:val="00193645"/>
    <w:rsid w:val="00197223"/>
    <w:rsid w:val="001A1B93"/>
    <w:rsid w:val="001A2537"/>
    <w:rsid w:val="001A4D47"/>
    <w:rsid w:val="001A51DE"/>
    <w:rsid w:val="001A65FE"/>
    <w:rsid w:val="001A7027"/>
    <w:rsid w:val="001B0A4F"/>
    <w:rsid w:val="001B0F1D"/>
    <w:rsid w:val="001B2C01"/>
    <w:rsid w:val="001B37E5"/>
    <w:rsid w:val="001B397B"/>
    <w:rsid w:val="001B6207"/>
    <w:rsid w:val="001B6B31"/>
    <w:rsid w:val="001B6FFE"/>
    <w:rsid w:val="001C0013"/>
    <w:rsid w:val="001C4D19"/>
    <w:rsid w:val="001C538E"/>
    <w:rsid w:val="001C6C19"/>
    <w:rsid w:val="001C6FEA"/>
    <w:rsid w:val="001C7668"/>
    <w:rsid w:val="001D0CF9"/>
    <w:rsid w:val="001D1D28"/>
    <w:rsid w:val="001D246B"/>
    <w:rsid w:val="001D24A6"/>
    <w:rsid w:val="001D2568"/>
    <w:rsid w:val="001D3A66"/>
    <w:rsid w:val="001D41BF"/>
    <w:rsid w:val="001D5958"/>
    <w:rsid w:val="001D79F9"/>
    <w:rsid w:val="001D7BBE"/>
    <w:rsid w:val="001E1B60"/>
    <w:rsid w:val="001E2964"/>
    <w:rsid w:val="001E4403"/>
    <w:rsid w:val="001E4C57"/>
    <w:rsid w:val="001E591A"/>
    <w:rsid w:val="001E610A"/>
    <w:rsid w:val="001E67F9"/>
    <w:rsid w:val="001E698A"/>
    <w:rsid w:val="001E7596"/>
    <w:rsid w:val="001F3751"/>
    <w:rsid w:val="001F3782"/>
    <w:rsid w:val="001F4332"/>
    <w:rsid w:val="001F45F5"/>
    <w:rsid w:val="001F5949"/>
    <w:rsid w:val="001F7BAA"/>
    <w:rsid w:val="00200158"/>
    <w:rsid w:val="00200474"/>
    <w:rsid w:val="00200C75"/>
    <w:rsid w:val="00201956"/>
    <w:rsid w:val="00203563"/>
    <w:rsid w:val="00203D8B"/>
    <w:rsid w:val="002046FA"/>
    <w:rsid w:val="00204A77"/>
    <w:rsid w:val="00204E38"/>
    <w:rsid w:val="002067A2"/>
    <w:rsid w:val="0021107F"/>
    <w:rsid w:val="002122C4"/>
    <w:rsid w:val="0021295B"/>
    <w:rsid w:val="00213FF5"/>
    <w:rsid w:val="00214805"/>
    <w:rsid w:val="00214BC7"/>
    <w:rsid w:val="00221B2D"/>
    <w:rsid w:val="00221CD6"/>
    <w:rsid w:val="002233BC"/>
    <w:rsid w:val="00223B69"/>
    <w:rsid w:val="00224ABB"/>
    <w:rsid w:val="0022507F"/>
    <w:rsid w:val="00225A44"/>
    <w:rsid w:val="00225C61"/>
    <w:rsid w:val="00227F7B"/>
    <w:rsid w:val="002303CD"/>
    <w:rsid w:val="0023316A"/>
    <w:rsid w:val="00233777"/>
    <w:rsid w:val="00233AB6"/>
    <w:rsid w:val="00235B75"/>
    <w:rsid w:val="00235C04"/>
    <w:rsid w:val="00236131"/>
    <w:rsid w:val="00246947"/>
    <w:rsid w:val="0025287A"/>
    <w:rsid w:val="00256351"/>
    <w:rsid w:val="002579AC"/>
    <w:rsid w:val="00265C49"/>
    <w:rsid w:val="002663F0"/>
    <w:rsid w:val="00266C07"/>
    <w:rsid w:val="00266EDB"/>
    <w:rsid w:val="00267969"/>
    <w:rsid w:val="0027135D"/>
    <w:rsid w:val="00271EF1"/>
    <w:rsid w:val="00271FDB"/>
    <w:rsid w:val="00272182"/>
    <w:rsid w:val="00273580"/>
    <w:rsid w:val="00275B74"/>
    <w:rsid w:val="0027617F"/>
    <w:rsid w:val="002764C0"/>
    <w:rsid w:val="002772B9"/>
    <w:rsid w:val="0027778D"/>
    <w:rsid w:val="00277DA1"/>
    <w:rsid w:val="00280096"/>
    <w:rsid w:val="00280F53"/>
    <w:rsid w:val="00281F64"/>
    <w:rsid w:val="002831F0"/>
    <w:rsid w:val="00283254"/>
    <w:rsid w:val="00284677"/>
    <w:rsid w:val="00284695"/>
    <w:rsid w:val="0028619C"/>
    <w:rsid w:val="002862AD"/>
    <w:rsid w:val="002875DF"/>
    <w:rsid w:val="0029006E"/>
    <w:rsid w:val="00290D99"/>
    <w:rsid w:val="00291925"/>
    <w:rsid w:val="00293EDD"/>
    <w:rsid w:val="00294DFC"/>
    <w:rsid w:val="00296270"/>
    <w:rsid w:val="0029705E"/>
    <w:rsid w:val="002A0180"/>
    <w:rsid w:val="002A18F2"/>
    <w:rsid w:val="002A1E28"/>
    <w:rsid w:val="002A20F1"/>
    <w:rsid w:val="002A48A0"/>
    <w:rsid w:val="002A4E2A"/>
    <w:rsid w:val="002A5B0B"/>
    <w:rsid w:val="002A6E62"/>
    <w:rsid w:val="002B006C"/>
    <w:rsid w:val="002B046E"/>
    <w:rsid w:val="002B4F34"/>
    <w:rsid w:val="002B57D1"/>
    <w:rsid w:val="002B64A8"/>
    <w:rsid w:val="002B767C"/>
    <w:rsid w:val="002B78EA"/>
    <w:rsid w:val="002B7987"/>
    <w:rsid w:val="002C05ED"/>
    <w:rsid w:val="002C0879"/>
    <w:rsid w:val="002C10BF"/>
    <w:rsid w:val="002C17C0"/>
    <w:rsid w:val="002C1BD3"/>
    <w:rsid w:val="002C1E33"/>
    <w:rsid w:val="002C2FD3"/>
    <w:rsid w:val="002C35FE"/>
    <w:rsid w:val="002C3FEA"/>
    <w:rsid w:val="002C405E"/>
    <w:rsid w:val="002C48B0"/>
    <w:rsid w:val="002C50BB"/>
    <w:rsid w:val="002D2A31"/>
    <w:rsid w:val="002D3123"/>
    <w:rsid w:val="002D3690"/>
    <w:rsid w:val="002D3B1B"/>
    <w:rsid w:val="002D461A"/>
    <w:rsid w:val="002D4AFD"/>
    <w:rsid w:val="002D4C5E"/>
    <w:rsid w:val="002D5328"/>
    <w:rsid w:val="002E0B23"/>
    <w:rsid w:val="002E0CFF"/>
    <w:rsid w:val="002E1CB3"/>
    <w:rsid w:val="002E2046"/>
    <w:rsid w:val="002E2CAB"/>
    <w:rsid w:val="002E688C"/>
    <w:rsid w:val="002F1CCB"/>
    <w:rsid w:val="002F4074"/>
    <w:rsid w:val="002F4D83"/>
    <w:rsid w:val="002F578C"/>
    <w:rsid w:val="002F5874"/>
    <w:rsid w:val="002F646B"/>
    <w:rsid w:val="002F6A53"/>
    <w:rsid w:val="00300C3F"/>
    <w:rsid w:val="00302334"/>
    <w:rsid w:val="003039ED"/>
    <w:rsid w:val="00304498"/>
    <w:rsid w:val="00304B26"/>
    <w:rsid w:val="00305861"/>
    <w:rsid w:val="003060DA"/>
    <w:rsid w:val="00306593"/>
    <w:rsid w:val="0030683B"/>
    <w:rsid w:val="00306D82"/>
    <w:rsid w:val="00311472"/>
    <w:rsid w:val="00311A6E"/>
    <w:rsid w:val="00311CD9"/>
    <w:rsid w:val="00312379"/>
    <w:rsid w:val="00312B46"/>
    <w:rsid w:val="003166AD"/>
    <w:rsid w:val="00316A0C"/>
    <w:rsid w:val="0032140C"/>
    <w:rsid w:val="003245EE"/>
    <w:rsid w:val="00324671"/>
    <w:rsid w:val="0032625F"/>
    <w:rsid w:val="00326D51"/>
    <w:rsid w:val="00327289"/>
    <w:rsid w:val="00330522"/>
    <w:rsid w:val="00330979"/>
    <w:rsid w:val="003311C5"/>
    <w:rsid w:val="00331EEB"/>
    <w:rsid w:val="00332AFD"/>
    <w:rsid w:val="00332C5E"/>
    <w:rsid w:val="00334B90"/>
    <w:rsid w:val="00335505"/>
    <w:rsid w:val="00335B4A"/>
    <w:rsid w:val="00335D5C"/>
    <w:rsid w:val="003362C9"/>
    <w:rsid w:val="00340AE7"/>
    <w:rsid w:val="00340BC3"/>
    <w:rsid w:val="00341CA7"/>
    <w:rsid w:val="00341D69"/>
    <w:rsid w:val="00343E44"/>
    <w:rsid w:val="00344E13"/>
    <w:rsid w:val="00347DC6"/>
    <w:rsid w:val="003504AE"/>
    <w:rsid w:val="003514DD"/>
    <w:rsid w:val="00352018"/>
    <w:rsid w:val="00352ADA"/>
    <w:rsid w:val="00353031"/>
    <w:rsid w:val="0035462E"/>
    <w:rsid w:val="003559E7"/>
    <w:rsid w:val="00356CA8"/>
    <w:rsid w:val="003570DA"/>
    <w:rsid w:val="003573D6"/>
    <w:rsid w:val="003578EC"/>
    <w:rsid w:val="003603D6"/>
    <w:rsid w:val="00361F92"/>
    <w:rsid w:val="00362718"/>
    <w:rsid w:val="00363D71"/>
    <w:rsid w:val="00363F6B"/>
    <w:rsid w:val="0036456E"/>
    <w:rsid w:val="00364985"/>
    <w:rsid w:val="00364BE7"/>
    <w:rsid w:val="00364E62"/>
    <w:rsid w:val="00365306"/>
    <w:rsid w:val="003659BC"/>
    <w:rsid w:val="0036650D"/>
    <w:rsid w:val="00366B56"/>
    <w:rsid w:val="00367367"/>
    <w:rsid w:val="00367796"/>
    <w:rsid w:val="00367A82"/>
    <w:rsid w:val="00371312"/>
    <w:rsid w:val="00371648"/>
    <w:rsid w:val="003717A9"/>
    <w:rsid w:val="003723B6"/>
    <w:rsid w:val="0037285C"/>
    <w:rsid w:val="00373645"/>
    <w:rsid w:val="003740CA"/>
    <w:rsid w:val="00375147"/>
    <w:rsid w:val="00375199"/>
    <w:rsid w:val="00375C23"/>
    <w:rsid w:val="003761D3"/>
    <w:rsid w:val="003767F3"/>
    <w:rsid w:val="00376815"/>
    <w:rsid w:val="00376D47"/>
    <w:rsid w:val="00376DE7"/>
    <w:rsid w:val="00377329"/>
    <w:rsid w:val="00383308"/>
    <w:rsid w:val="00385EC4"/>
    <w:rsid w:val="00385F1F"/>
    <w:rsid w:val="00386391"/>
    <w:rsid w:val="00387892"/>
    <w:rsid w:val="00387A1B"/>
    <w:rsid w:val="00390CEC"/>
    <w:rsid w:val="00393555"/>
    <w:rsid w:val="003938B5"/>
    <w:rsid w:val="00394553"/>
    <w:rsid w:val="00397363"/>
    <w:rsid w:val="00397FB5"/>
    <w:rsid w:val="003A1307"/>
    <w:rsid w:val="003A1875"/>
    <w:rsid w:val="003A292C"/>
    <w:rsid w:val="003A2B10"/>
    <w:rsid w:val="003A2D0C"/>
    <w:rsid w:val="003A4FDE"/>
    <w:rsid w:val="003A5107"/>
    <w:rsid w:val="003A6D59"/>
    <w:rsid w:val="003A7563"/>
    <w:rsid w:val="003B032C"/>
    <w:rsid w:val="003B0C97"/>
    <w:rsid w:val="003B0D80"/>
    <w:rsid w:val="003B0E56"/>
    <w:rsid w:val="003B0F8B"/>
    <w:rsid w:val="003B2FAF"/>
    <w:rsid w:val="003B3012"/>
    <w:rsid w:val="003B3375"/>
    <w:rsid w:val="003B3F20"/>
    <w:rsid w:val="003B5406"/>
    <w:rsid w:val="003B5D67"/>
    <w:rsid w:val="003B6848"/>
    <w:rsid w:val="003B7149"/>
    <w:rsid w:val="003B71F3"/>
    <w:rsid w:val="003B7376"/>
    <w:rsid w:val="003B74E8"/>
    <w:rsid w:val="003C0722"/>
    <w:rsid w:val="003C199A"/>
    <w:rsid w:val="003C1C8D"/>
    <w:rsid w:val="003C29BB"/>
    <w:rsid w:val="003C3EB4"/>
    <w:rsid w:val="003C5AB0"/>
    <w:rsid w:val="003C6ABC"/>
    <w:rsid w:val="003D095B"/>
    <w:rsid w:val="003D0C70"/>
    <w:rsid w:val="003D166B"/>
    <w:rsid w:val="003D187E"/>
    <w:rsid w:val="003D2483"/>
    <w:rsid w:val="003D3071"/>
    <w:rsid w:val="003D3E98"/>
    <w:rsid w:val="003D4CB5"/>
    <w:rsid w:val="003D58DF"/>
    <w:rsid w:val="003D62FA"/>
    <w:rsid w:val="003D695E"/>
    <w:rsid w:val="003D767A"/>
    <w:rsid w:val="003E01B5"/>
    <w:rsid w:val="003E03F0"/>
    <w:rsid w:val="003E2BF2"/>
    <w:rsid w:val="003E4377"/>
    <w:rsid w:val="003E4F5D"/>
    <w:rsid w:val="003E5255"/>
    <w:rsid w:val="003E67CA"/>
    <w:rsid w:val="003E7CAC"/>
    <w:rsid w:val="003F12B7"/>
    <w:rsid w:val="003F2F6C"/>
    <w:rsid w:val="003F3365"/>
    <w:rsid w:val="003F3386"/>
    <w:rsid w:val="003F38C5"/>
    <w:rsid w:val="003F560C"/>
    <w:rsid w:val="003F59A0"/>
    <w:rsid w:val="003F6054"/>
    <w:rsid w:val="003F68B4"/>
    <w:rsid w:val="003F7F28"/>
    <w:rsid w:val="004001DC"/>
    <w:rsid w:val="00400724"/>
    <w:rsid w:val="004014C7"/>
    <w:rsid w:val="00401C53"/>
    <w:rsid w:val="0040247C"/>
    <w:rsid w:val="0040355D"/>
    <w:rsid w:val="0040463C"/>
    <w:rsid w:val="00404767"/>
    <w:rsid w:val="00404A0F"/>
    <w:rsid w:val="00406D2A"/>
    <w:rsid w:val="0040712D"/>
    <w:rsid w:val="00410E0F"/>
    <w:rsid w:val="00414076"/>
    <w:rsid w:val="00414D84"/>
    <w:rsid w:val="0041579B"/>
    <w:rsid w:val="00415C02"/>
    <w:rsid w:val="00416820"/>
    <w:rsid w:val="00416A50"/>
    <w:rsid w:val="00417037"/>
    <w:rsid w:val="00417A5C"/>
    <w:rsid w:val="00417B21"/>
    <w:rsid w:val="00417FC2"/>
    <w:rsid w:val="0042026F"/>
    <w:rsid w:val="00420DF7"/>
    <w:rsid w:val="00422220"/>
    <w:rsid w:val="00422439"/>
    <w:rsid w:val="00422BB1"/>
    <w:rsid w:val="00422CDC"/>
    <w:rsid w:val="00422FD4"/>
    <w:rsid w:val="0042496A"/>
    <w:rsid w:val="00425270"/>
    <w:rsid w:val="00425F14"/>
    <w:rsid w:val="00426E04"/>
    <w:rsid w:val="00427162"/>
    <w:rsid w:val="00427398"/>
    <w:rsid w:val="00431D39"/>
    <w:rsid w:val="0043426C"/>
    <w:rsid w:val="00434728"/>
    <w:rsid w:val="00434AF3"/>
    <w:rsid w:val="00434E18"/>
    <w:rsid w:val="0043510A"/>
    <w:rsid w:val="0043531E"/>
    <w:rsid w:val="004358CD"/>
    <w:rsid w:val="00435EE5"/>
    <w:rsid w:val="004402A6"/>
    <w:rsid w:val="004429B8"/>
    <w:rsid w:val="00443570"/>
    <w:rsid w:val="00444A2A"/>
    <w:rsid w:val="00445C34"/>
    <w:rsid w:val="004472D3"/>
    <w:rsid w:val="0044772F"/>
    <w:rsid w:val="004477C7"/>
    <w:rsid w:val="00447AFD"/>
    <w:rsid w:val="00451137"/>
    <w:rsid w:val="004513F8"/>
    <w:rsid w:val="00451552"/>
    <w:rsid w:val="00452C3A"/>
    <w:rsid w:val="004537F9"/>
    <w:rsid w:val="00453C8D"/>
    <w:rsid w:val="00453D0F"/>
    <w:rsid w:val="00454B5A"/>
    <w:rsid w:val="00454FEA"/>
    <w:rsid w:val="004601DB"/>
    <w:rsid w:val="00462530"/>
    <w:rsid w:val="00462901"/>
    <w:rsid w:val="00463A6A"/>
    <w:rsid w:val="00463E3D"/>
    <w:rsid w:val="00464497"/>
    <w:rsid w:val="00464701"/>
    <w:rsid w:val="00464A56"/>
    <w:rsid w:val="00464C98"/>
    <w:rsid w:val="00465DC9"/>
    <w:rsid w:val="00466635"/>
    <w:rsid w:val="004670E8"/>
    <w:rsid w:val="00470DC6"/>
    <w:rsid w:val="00471FC0"/>
    <w:rsid w:val="00472AED"/>
    <w:rsid w:val="00472B6D"/>
    <w:rsid w:val="00473D0C"/>
    <w:rsid w:val="004745A5"/>
    <w:rsid w:val="00474F02"/>
    <w:rsid w:val="0047542D"/>
    <w:rsid w:val="00476EEB"/>
    <w:rsid w:val="00477436"/>
    <w:rsid w:val="0048500C"/>
    <w:rsid w:val="004866D0"/>
    <w:rsid w:val="00486C29"/>
    <w:rsid w:val="00493F76"/>
    <w:rsid w:val="00494779"/>
    <w:rsid w:val="004959EF"/>
    <w:rsid w:val="00496FC0"/>
    <w:rsid w:val="00497C05"/>
    <w:rsid w:val="004A0F6E"/>
    <w:rsid w:val="004A1047"/>
    <w:rsid w:val="004A162D"/>
    <w:rsid w:val="004A367F"/>
    <w:rsid w:val="004A538E"/>
    <w:rsid w:val="004A5454"/>
    <w:rsid w:val="004A60CB"/>
    <w:rsid w:val="004A7D81"/>
    <w:rsid w:val="004B1A47"/>
    <w:rsid w:val="004B2984"/>
    <w:rsid w:val="004B4B3C"/>
    <w:rsid w:val="004B5B67"/>
    <w:rsid w:val="004B6B41"/>
    <w:rsid w:val="004B7E23"/>
    <w:rsid w:val="004C03E9"/>
    <w:rsid w:val="004C087E"/>
    <w:rsid w:val="004C1D4E"/>
    <w:rsid w:val="004C36BA"/>
    <w:rsid w:val="004C3C89"/>
    <w:rsid w:val="004C53B9"/>
    <w:rsid w:val="004C552D"/>
    <w:rsid w:val="004C6B8C"/>
    <w:rsid w:val="004C6F20"/>
    <w:rsid w:val="004C77A7"/>
    <w:rsid w:val="004C7CED"/>
    <w:rsid w:val="004D0586"/>
    <w:rsid w:val="004D32D6"/>
    <w:rsid w:val="004D38D7"/>
    <w:rsid w:val="004D3DAA"/>
    <w:rsid w:val="004D51A6"/>
    <w:rsid w:val="004D6432"/>
    <w:rsid w:val="004D67FA"/>
    <w:rsid w:val="004D6F57"/>
    <w:rsid w:val="004D7897"/>
    <w:rsid w:val="004E0BFF"/>
    <w:rsid w:val="004E1798"/>
    <w:rsid w:val="004E2871"/>
    <w:rsid w:val="004E3479"/>
    <w:rsid w:val="004E3E5E"/>
    <w:rsid w:val="004E4174"/>
    <w:rsid w:val="004E417F"/>
    <w:rsid w:val="004E4474"/>
    <w:rsid w:val="004E6700"/>
    <w:rsid w:val="004E68BD"/>
    <w:rsid w:val="004E7509"/>
    <w:rsid w:val="004E7DF4"/>
    <w:rsid w:val="004F0892"/>
    <w:rsid w:val="004F11B9"/>
    <w:rsid w:val="004F133C"/>
    <w:rsid w:val="004F192A"/>
    <w:rsid w:val="004F200A"/>
    <w:rsid w:val="004F3038"/>
    <w:rsid w:val="004F48A3"/>
    <w:rsid w:val="004F53D0"/>
    <w:rsid w:val="004F557C"/>
    <w:rsid w:val="004F56F4"/>
    <w:rsid w:val="004F7357"/>
    <w:rsid w:val="004F7B33"/>
    <w:rsid w:val="00502088"/>
    <w:rsid w:val="005026FC"/>
    <w:rsid w:val="0050336C"/>
    <w:rsid w:val="00503406"/>
    <w:rsid w:val="00503B51"/>
    <w:rsid w:val="00503EFD"/>
    <w:rsid w:val="00503F02"/>
    <w:rsid w:val="00505718"/>
    <w:rsid w:val="0050645F"/>
    <w:rsid w:val="0050658B"/>
    <w:rsid w:val="00507177"/>
    <w:rsid w:val="0050799B"/>
    <w:rsid w:val="00510894"/>
    <w:rsid w:val="00512367"/>
    <w:rsid w:val="00513C4B"/>
    <w:rsid w:val="00514956"/>
    <w:rsid w:val="005155C3"/>
    <w:rsid w:val="00515898"/>
    <w:rsid w:val="0051657D"/>
    <w:rsid w:val="00516CBE"/>
    <w:rsid w:val="00517CF4"/>
    <w:rsid w:val="005212BF"/>
    <w:rsid w:val="005237D5"/>
    <w:rsid w:val="00524767"/>
    <w:rsid w:val="00524FD1"/>
    <w:rsid w:val="00525CCB"/>
    <w:rsid w:val="00526507"/>
    <w:rsid w:val="005268E4"/>
    <w:rsid w:val="005273DE"/>
    <w:rsid w:val="00531F5A"/>
    <w:rsid w:val="005331D9"/>
    <w:rsid w:val="005360C7"/>
    <w:rsid w:val="0053666C"/>
    <w:rsid w:val="005367FA"/>
    <w:rsid w:val="00537750"/>
    <w:rsid w:val="00540968"/>
    <w:rsid w:val="00540A45"/>
    <w:rsid w:val="00541CFE"/>
    <w:rsid w:val="005431DC"/>
    <w:rsid w:val="00544FC1"/>
    <w:rsid w:val="00545B50"/>
    <w:rsid w:val="00546625"/>
    <w:rsid w:val="00546C67"/>
    <w:rsid w:val="00546D72"/>
    <w:rsid w:val="005509CB"/>
    <w:rsid w:val="00550AD6"/>
    <w:rsid w:val="00551807"/>
    <w:rsid w:val="00552AB4"/>
    <w:rsid w:val="00552EE5"/>
    <w:rsid w:val="0055404A"/>
    <w:rsid w:val="00556FEA"/>
    <w:rsid w:val="0055709B"/>
    <w:rsid w:val="005577BC"/>
    <w:rsid w:val="00560940"/>
    <w:rsid w:val="005640C6"/>
    <w:rsid w:val="0056431E"/>
    <w:rsid w:val="005654BC"/>
    <w:rsid w:val="00565EFC"/>
    <w:rsid w:val="0056746C"/>
    <w:rsid w:val="00567A19"/>
    <w:rsid w:val="005709D9"/>
    <w:rsid w:val="005710F2"/>
    <w:rsid w:val="00571874"/>
    <w:rsid w:val="00572BB3"/>
    <w:rsid w:val="005738F5"/>
    <w:rsid w:val="00573D82"/>
    <w:rsid w:val="0057523E"/>
    <w:rsid w:val="005773A1"/>
    <w:rsid w:val="00577F34"/>
    <w:rsid w:val="00580822"/>
    <w:rsid w:val="00580C48"/>
    <w:rsid w:val="00581100"/>
    <w:rsid w:val="0058218F"/>
    <w:rsid w:val="0058366C"/>
    <w:rsid w:val="00584D5A"/>
    <w:rsid w:val="00586BB6"/>
    <w:rsid w:val="00587212"/>
    <w:rsid w:val="005900CC"/>
    <w:rsid w:val="0059101C"/>
    <w:rsid w:val="005911A7"/>
    <w:rsid w:val="005921B5"/>
    <w:rsid w:val="0059391F"/>
    <w:rsid w:val="00594084"/>
    <w:rsid w:val="0059416F"/>
    <w:rsid w:val="00594604"/>
    <w:rsid w:val="00594731"/>
    <w:rsid w:val="005A0A6B"/>
    <w:rsid w:val="005A0A6F"/>
    <w:rsid w:val="005A0B0E"/>
    <w:rsid w:val="005A11BA"/>
    <w:rsid w:val="005A17BA"/>
    <w:rsid w:val="005A2057"/>
    <w:rsid w:val="005A218D"/>
    <w:rsid w:val="005A330F"/>
    <w:rsid w:val="005A464A"/>
    <w:rsid w:val="005A5031"/>
    <w:rsid w:val="005A6A11"/>
    <w:rsid w:val="005A6AA7"/>
    <w:rsid w:val="005A7EBC"/>
    <w:rsid w:val="005B1222"/>
    <w:rsid w:val="005B1346"/>
    <w:rsid w:val="005B1DBF"/>
    <w:rsid w:val="005B485F"/>
    <w:rsid w:val="005B77E3"/>
    <w:rsid w:val="005B78E7"/>
    <w:rsid w:val="005C058F"/>
    <w:rsid w:val="005C0615"/>
    <w:rsid w:val="005C156C"/>
    <w:rsid w:val="005C23E6"/>
    <w:rsid w:val="005C480F"/>
    <w:rsid w:val="005C4BB2"/>
    <w:rsid w:val="005C7C9B"/>
    <w:rsid w:val="005C7D5D"/>
    <w:rsid w:val="005C7E1C"/>
    <w:rsid w:val="005D0426"/>
    <w:rsid w:val="005D211D"/>
    <w:rsid w:val="005D3865"/>
    <w:rsid w:val="005D41C7"/>
    <w:rsid w:val="005D5FD2"/>
    <w:rsid w:val="005D6B13"/>
    <w:rsid w:val="005D6E14"/>
    <w:rsid w:val="005D71A9"/>
    <w:rsid w:val="005D7BA2"/>
    <w:rsid w:val="005E2010"/>
    <w:rsid w:val="005E3C79"/>
    <w:rsid w:val="005E5952"/>
    <w:rsid w:val="005E5A02"/>
    <w:rsid w:val="005E66C0"/>
    <w:rsid w:val="005E6F8D"/>
    <w:rsid w:val="005E7954"/>
    <w:rsid w:val="005F18E0"/>
    <w:rsid w:val="005F23FC"/>
    <w:rsid w:val="005F4162"/>
    <w:rsid w:val="005F4FEB"/>
    <w:rsid w:val="005F5E52"/>
    <w:rsid w:val="005F618C"/>
    <w:rsid w:val="005F6B4B"/>
    <w:rsid w:val="005F7209"/>
    <w:rsid w:val="006009AD"/>
    <w:rsid w:val="00600B8D"/>
    <w:rsid w:val="006012CE"/>
    <w:rsid w:val="00601411"/>
    <w:rsid w:val="006021B8"/>
    <w:rsid w:val="00602E9E"/>
    <w:rsid w:val="00602FEB"/>
    <w:rsid w:val="006042CE"/>
    <w:rsid w:val="00606B8F"/>
    <w:rsid w:val="006076FD"/>
    <w:rsid w:val="00610BEB"/>
    <w:rsid w:val="00610CAB"/>
    <w:rsid w:val="00611388"/>
    <w:rsid w:val="006119C8"/>
    <w:rsid w:val="00613301"/>
    <w:rsid w:val="006135BA"/>
    <w:rsid w:val="006142F3"/>
    <w:rsid w:val="006151C3"/>
    <w:rsid w:val="00616B58"/>
    <w:rsid w:val="0061781F"/>
    <w:rsid w:val="00617C3E"/>
    <w:rsid w:val="00620C7D"/>
    <w:rsid w:val="00620D4F"/>
    <w:rsid w:val="006232A1"/>
    <w:rsid w:val="006242BB"/>
    <w:rsid w:val="00624A5F"/>
    <w:rsid w:val="00625462"/>
    <w:rsid w:val="00626F6A"/>
    <w:rsid w:val="00626FFA"/>
    <w:rsid w:val="006326B4"/>
    <w:rsid w:val="00632A7D"/>
    <w:rsid w:val="0063356A"/>
    <w:rsid w:val="006340F5"/>
    <w:rsid w:val="006362DE"/>
    <w:rsid w:val="006364FF"/>
    <w:rsid w:val="0063660F"/>
    <w:rsid w:val="00636C7D"/>
    <w:rsid w:val="0063743A"/>
    <w:rsid w:val="00637777"/>
    <w:rsid w:val="00640517"/>
    <w:rsid w:val="00640A94"/>
    <w:rsid w:val="00640BCC"/>
    <w:rsid w:val="00640C44"/>
    <w:rsid w:val="00641137"/>
    <w:rsid w:val="0064213E"/>
    <w:rsid w:val="006424EA"/>
    <w:rsid w:val="00642764"/>
    <w:rsid w:val="00645A90"/>
    <w:rsid w:val="006470BC"/>
    <w:rsid w:val="00650926"/>
    <w:rsid w:val="00650976"/>
    <w:rsid w:val="00652156"/>
    <w:rsid w:val="00652882"/>
    <w:rsid w:val="006528F4"/>
    <w:rsid w:val="006533F6"/>
    <w:rsid w:val="00653B4B"/>
    <w:rsid w:val="00654A06"/>
    <w:rsid w:val="00655C4E"/>
    <w:rsid w:val="006570DC"/>
    <w:rsid w:val="00657C46"/>
    <w:rsid w:val="0066190E"/>
    <w:rsid w:val="00661A98"/>
    <w:rsid w:val="006631E4"/>
    <w:rsid w:val="00663554"/>
    <w:rsid w:val="006653E9"/>
    <w:rsid w:val="006659DA"/>
    <w:rsid w:val="0066630E"/>
    <w:rsid w:val="00667C2D"/>
    <w:rsid w:val="00667CC4"/>
    <w:rsid w:val="00670B71"/>
    <w:rsid w:val="00670BC3"/>
    <w:rsid w:val="00670D34"/>
    <w:rsid w:val="006710BA"/>
    <w:rsid w:val="0067128A"/>
    <w:rsid w:val="00671BE2"/>
    <w:rsid w:val="006724D6"/>
    <w:rsid w:val="00672807"/>
    <w:rsid w:val="00673DD6"/>
    <w:rsid w:val="00675723"/>
    <w:rsid w:val="006767F5"/>
    <w:rsid w:val="00676A62"/>
    <w:rsid w:val="00681B79"/>
    <w:rsid w:val="00682DC7"/>
    <w:rsid w:val="006830C4"/>
    <w:rsid w:val="0068460F"/>
    <w:rsid w:val="00686AE3"/>
    <w:rsid w:val="006873CD"/>
    <w:rsid w:val="0068748E"/>
    <w:rsid w:val="0068765E"/>
    <w:rsid w:val="006905B5"/>
    <w:rsid w:val="00690991"/>
    <w:rsid w:val="00691201"/>
    <w:rsid w:val="006914C0"/>
    <w:rsid w:val="0069160A"/>
    <w:rsid w:val="0069299A"/>
    <w:rsid w:val="00692ADD"/>
    <w:rsid w:val="00693664"/>
    <w:rsid w:val="006939ED"/>
    <w:rsid w:val="00693EB8"/>
    <w:rsid w:val="00694BB2"/>
    <w:rsid w:val="00694C2A"/>
    <w:rsid w:val="006971BE"/>
    <w:rsid w:val="006972D4"/>
    <w:rsid w:val="006A15B6"/>
    <w:rsid w:val="006A480A"/>
    <w:rsid w:val="006A4981"/>
    <w:rsid w:val="006B01F7"/>
    <w:rsid w:val="006B07B6"/>
    <w:rsid w:val="006B1F50"/>
    <w:rsid w:val="006B2D7B"/>
    <w:rsid w:val="006B349F"/>
    <w:rsid w:val="006B3DD6"/>
    <w:rsid w:val="006B457B"/>
    <w:rsid w:val="006B4886"/>
    <w:rsid w:val="006B7AD8"/>
    <w:rsid w:val="006C0762"/>
    <w:rsid w:val="006C2390"/>
    <w:rsid w:val="006C2AEB"/>
    <w:rsid w:val="006C3372"/>
    <w:rsid w:val="006C4B5E"/>
    <w:rsid w:val="006C54BD"/>
    <w:rsid w:val="006C5B28"/>
    <w:rsid w:val="006C640C"/>
    <w:rsid w:val="006C6687"/>
    <w:rsid w:val="006C6D5B"/>
    <w:rsid w:val="006C75E1"/>
    <w:rsid w:val="006D0371"/>
    <w:rsid w:val="006D0906"/>
    <w:rsid w:val="006D14D6"/>
    <w:rsid w:val="006D3257"/>
    <w:rsid w:val="006D394B"/>
    <w:rsid w:val="006D477C"/>
    <w:rsid w:val="006D5680"/>
    <w:rsid w:val="006D5C9C"/>
    <w:rsid w:val="006D5F9D"/>
    <w:rsid w:val="006D62FC"/>
    <w:rsid w:val="006D6B90"/>
    <w:rsid w:val="006D6D6B"/>
    <w:rsid w:val="006D7A4C"/>
    <w:rsid w:val="006E0645"/>
    <w:rsid w:val="006E069D"/>
    <w:rsid w:val="006E0DD0"/>
    <w:rsid w:val="006E132C"/>
    <w:rsid w:val="006E281A"/>
    <w:rsid w:val="006E2EB9"/>
    <w:rsid w:val="006E43BE"/>
    <w:rsid w:val="006E76A0"/>
    <w:rsid w:val="006F0F2D"/>
    <w:rsid w:val="006F1A75"/>
    <w:rsid w:val="006F2048"/>
    <w:rsid w:val="006F358B"/>
    <w:rsid w:val="00700CFF"/>
    <w:rsid w:val="00700E8D"/>
    <w:rsid w:val="007020BD"/>
    <w:rsid w:val="007033D9"/>
    <w:rsid w:val="00705843"/>
    <w:rsid w:val="0070584F"/>
    <w:rsid w:val="007060AE"/>
    <w:rsid w:val="00706907"/>
    <w:rsid w:val="007101D1"/>
    <w:rsid w:val="007108C4"/>
    <w:rsid w:val="00710B22"/>
    <w:rsid w:val="00711AD1"/>
    <w:rsid w:val="00712A22"/>
    <w:rsid w:val="00713ABC"/>
    <w:rsid w:val="00713CC8"/>
    <w:rsid w:val="00713F10"/>
    <w:rsid w:val="007156AE"/>
    <w:rsid w:val="007165E6"/>
    <w:rsid w:val="0071767B"/>
    <w:rsid w:val="00721486"/>
    <w:rsid w:val="007216C6"/>
    <w:rsid w:val="00722627"/>
    <w:rsid w:val="00724063"/>
    <w:rsid w:val="00724161"/>
    <w:rsid w:val="007268AF"/>
    <w:rsid w:val="00726DE3"/>
    <w:rsid w:val="00727287"/>
    <w:rsid w:val="007273EE"/>
    <w:rsid w:val="00730491"/>
    <w:rsid w:val="007337B7"/>
    <w:rsid w:val="0073389D"/>
    <w:rsid w:val="00733C3D"/>
    <w:rsid w:val="00734844"/>
    <w:rsid w:val="007375A3"/>
    <w:rsid w:val="0074144A"/>
    <w:rsid w:val="007414BE"/>
    <w:rsid w:val="00741843"/>
    <w:rsid w:val="0074293A"/>
    <w:rsid w:val="0074469F"/>
    <w:rsid w:val="00745B85"/>
    <w:rsid w:val="007469BE"/>
    <w:rsid w:val="007502A8"/>
    <w:rsid w:val="00750854"/>
    <w:rsid w:val="00751869"/>
    <w:rsid w:val="00751F50"/>
    <w:rsid w:val="007526B0"/>
    <w:rsid w:val="00753B21"/>
    <w:rsid w:val="00757D6B"/>
    <w:rsid w:val="00760CB3"/>
    <w:rsid w:val="0076197F"/>
    <w:rsid w:val="00761A08"/>
    <w:rsid w:val="00762420"/>
    <w:rsid w:val="00762482"/>
    <w:rsid w:val="00762C3D"/>
    <w:rsid w:val="00762D84"/>
    <w:rsid w:val="007633C7"/>
    <w:rsid w:val="007651D0"/>
    <w:rsid w:val="007657D7"/>
    <w:rsid w:val="00765AEB"/>
    <w:rsid w:val="00766DCE"/>
    <w:rsid w:val="00767B10"/>
    <w:rsid w:val="00767D38"/>
    <w:rsid w:val="00770F15"/>
    <w:rsid w:val="007758E8"/>
    <w:rsid w:val="007807E5"/>
    <w:rsid w:val="00781FDE"/>
    <w:rsid w:val="007821C7"/>
    <w:rsid w:val="007824FB"/>
    <w:rsid w:val="007840E4"/>
    <w:rsid w:val="007844D3"/>
    <w:rsid w:val="007855E7"/>
    <w:rsid w:val="00785EE8"/>
    <w:rsid w:val="00787EC6"/>
    <w:rsid w:val="00792536"/>
    <w:rsid w:val="007934BC"/>
    <w:rsid w:val="007939A3"/>
    <w:rsid w:val="00796316"/>
    <w:rsid w:val="00796552"/>
    <w:rsid w:val="00796710"/>
    <w:rsid w:val="007967DA"/>
    <w:rsid w:val="007A12C9"/>
    <w:rsid w:val="007A25FD"/>
    <w:rsid w:val="007A2CD0"/>
    <w:rsid w:val="007A3911"/>
    <w:rsid w:val="007A4061"/>
    <w:rsid w:val="007A5DBA"/>
    <w:rsid w:val="007A6722"/>
    <w:rsid w:val="007A70CA"/>
    <w:rsid w:val="007A7398"/>
    <w:rsid w:val="007B0526"/>
    <w:rsid w:val="007B0854"/>
    <w:rsid w:val="007B1BF9"/>
    <w:rsid w:val="007B4105"/>
    <w:rsid w:val="007B5CEB"/>
    <w:rsid w:val="007B73B2"/>
    <w:rsid w:val="007B7E12"/>
    <w:rsid w:val="007C0000"/>
    <w:rsid w:val="007C04BA"/>
    <w:rsid w:val="007C0D87"/>
    <w:rsid w:val="007C0D90"/>
    <w:rsid w:val="007C215A"/>
    <w:rsid w:val="007C3289"/>
    <w:rsid w:val="007C4B08"/>
    <w:rsid w:val="007C4BB7"/>
    <w:rsid w:val="007C5473"/>
    <w:rsid w:val="007C55F4"/>
    <w:rsid w:val="007C60B0"/>
    <w:rsid w:val="007C6A62"/>
    <w:rsid w:val="007C7B42"/>
    <w:rsid w:val="007D00D0"/>
    <w:rsid w:val="007D11C5"/>
    <w:rsid w:val="007D1374"/>
    <w:rsid w:val="007D1A08"/>
    <w:rsid w:val="007D1D11"/>
    <w:rsid w:val="007D2C3A"/>
    <w:rsid w:val="007D392D"/>
    <w:rsid w:val="007D70E2"/>
    <w:rsid w:val="007E0472"/>
    <w:rsid w:val="007E0E4C"/>
    <w:rsid w:val="007E1C66"/>
    <w:rsid w:val="007E26BD"/>
    <w:rsid w:val="007E37DA"/>
    <w:rsid w:val="007E4567"/>
    <w:rsid w:val="007E68AE"/>
    <w:rsid w:val="007E76AF"/>
    <w:rsid w:val="007E77F0"/>
    <w:rsid w:val="007E7B4F"/>
    <w:rsid w:val="007F03D1"/>
    <w:rsid w:val="007F1691"/>
    <w:rsid w:val="007F361E"/>
    <w:rsid w:val="007F36E9"/>
    <w:rsid w:val="007F382F"/>
    <w:rsid w:val="007F57A1"/>
    <w:rsid w:val="007F5C3B"/>
    <w:rsid w:val="007F752E"/>
    <w:rsid w:val="008003C5"/>
    <w:rsid w:val="00801516"/>
    <w:rsid w:val="008016D3"/>
    <w:rsid w:val="00801FCE"/>
    <w:rsid w:val="00803B5F"/>
    <w:rsid w:val="00803DF6"/>
    <w:rsid w:val="008055DC"/>
    <w:rsid w:val="0080621F"/>
    <w:rsid w:val="00806A4A"/>
    <w:rsid w:val="00806FCB"/>
    <w:rsid w:val="00810323"/>
    <w:rsid w:val="008104F0"/>
    <w:rsid w:val="0081088A"/>
    <w:rsid w:val="0081252D"/>
    <w:rsid w:val="00813FAE"/>
    <w:rsid w:val="00814CD6"/>
    <w:rsid w:val="00815226"/>
    <w:rsid w:val="00815B55"/>
    <w:rsid w:val="00816027"/>
    <w:rsid w:val="00816D07"/>
    <w:rsid w:val="00820246"/>
    <w:rsid w:val="00821186"/>
    <w:rsid w:val="00821239"/>
    <w:rsid w:val="00821813"/>
    <w:rsid w:val="00822AD6"/>
    <w:rsid w:val="00822B18"/>
    <w:rsid w:val="00823FE3"/>
    <w:rsid w:val="008269F6"/>
    <w:rsid w:val="0082700D"/>
    <w:rsid w:val="00830211"/>
    <w:rsid w:val="0083075B"/>
    <w:rsid w:val="00831388"/>
    <w:rsid w:val="00832620"/>
    <w:rsid w:val="008336A0"/>
    <w:rsid w:val="008337D8"/>
    <w:rsid w:val="00833AF6"/>
    <w:rsid w:val="0083409B"/>
    <w:rsid w:val="008344F6"/>
    <w:rsid w:val="00834794"/>
    <w:rsid w:val="00835269"/>
    <w:rsid w:val="00837821"/>
    <w:rsid w:val="00843ADB"/>
    <w:rsid w:val="0084423D"/>
    <w:rsid w:val="0084466A"/>
    <w:rsid w:val="008460F4"/>
    <w:rsid w:val="0084695D"/>
    <w:rsid w:val="008502A9"/>
    <w:rsid w:val="00850B25"/>
    <w:rsid w:val="00850D30"/>
    <w:rsid w:val="008529D1"/>
    <w:rsid w:val="00853453"/>
    <w:rsid w:val="00854795"/>
    <w:rsid w:val="00855A55"/>
    <w:rsid w:val="00856D6B"/>
    <w:rsid w:val="008575D2"/>
    <w:rsid w:val="00860131"/>
    <w:rsid w:val="00860FDE"/>
    <w:rsid w:val="008619A1"/>
    <w:rsid w:val="00862266"/>
    <w:rsid w:val="00866CC4"/>
    <w:rsid w:val="00866F23"/>
    <w:rsid w:val="00867FBC"/>
    <w:rsid w:val="008742EB"/>
    <w:rsid w:val="00875343"/>
    <w:rsid w:val="00875FCD"/>
    <w:rsid w:val="00876A04"/>
    <w:rsid w:val="00877DF1"/>
    <w:rsid w:val="00881C9F"/>
    <w:rsid w:val="00881FEA"/>
    <w:rsid w:val="0088434F"/>
    <w:rsid w:val="008862E8"/>
    <w:rsid w:val="0088745D"/>
    <w:rsid w:val="00887490"/>
    <w:rsid w:val="00890017"/>
    <w:rsid w:val="00890817"/>
    <w:rsid w:val="00890F4E"/>
    <w:rsid w:val="0089133A"/>
    <w:rsid w:val="0089282C"/>
    <w:rsid w:val="00892CF6"/>
    <w:rsid w:val="00893298"/>
    <w:rsid w:val="0089400C"/>
    <w:rsid w:val="00894251"/>
    <w:rsid w:val="00895BC0"/>
    <w:rsid w:val="00895C7E"/>
    <w:rsid w:val="00896389"/>
    <w:rsid w:val="00896540"/>
    <w:rsid w:val="0089685C"/>
    <w:rsid w:val="00896DB2"/>
    <w:rsid w:val="00897F13"/>
    <w:rsid w:val="008A03FB"/>
    <w:rsid w:val="008A0796"/>
    <w:rsid w:val="008A07F1"/>
    <w:rsid w:val="008A0ECA"/>
    <w:rsid w:val="008A16A8"/>
    <w:rsid w:val="008A21B0"/>
    <w:rsid w:val="008A2A2D"/>
    <w:rsid w:val="008A35CF"/>
    <w:rsid w:val="008A3B1F"/>
    <w:rsid w:val="008A5400"/>
    <w:rsid w:val="008A5E02"/>
    <w:rsid w:val="008A683F"/>
    <w:rsid w:val="008A6A62"/>
    <w:rsid w:val="008A72AE"/>
    <w:rsid w:val="008A7933"/>
    <w:rsid w:val="008B0472"/>
    <w:rsid w:val="008B0F2E"/>
    <w:rsid w:val="008B5D52"/>
    <w:rsid w:val="008C0570"/>
    <w:rsid w:val="008C0A1A"/>
    <w:rsid w:val="008C2E07"/>
    <w:rsid w:val="008C3521"/>
    <w:rsid w:val="008C4A03"/>
    <w:rsid w:val="008C4C74"/>
    <w:rsid w:val="008C53DE"/>
    <w:rsid w:val="008C6276"/>
    <w:rsid w:val="008C6D26"/>
    <w:rsid w:val="008C6E5A"/>
    <w:rsid w:val="008D0DF9"/>
    <w:rsid w:val="008D21D5"/>
    <w:rsid w:val="008D2AB2"/>
    <w:rsid w:val="008D313C"/>
    <w:rsid w:val="008D4246"/>
    <w:rsid w:val="008D42BE"/>
    <w:rsid w:val="008D4830"/>
    <w:rsid w:val="008D588B"/>
    <w:rsid w:val="008D5A96"/>
    <w:rsid w:val="008D6101"/>
    <w:rsid w:val="008D64CD"/>
    <w:rsid w:val="008D699F"/>
    <w:rsid w:val="008D731A"/>
    <w:rsid w:val="008E1750"/>
    <w:rsid w:val="008E4475"/>
    <w:rsid w:val="008E6D46"/>
    <w:rsid w:val="008E7866"/>
    <w:rsid w:val="008F1281"/>
    <w:rsid w:val="008F28C1"/>
    <w:rsid w:val="008F4736"/>
    <w:rsid w:val="008F56FD"/>
    <w:rsid w:val="008F5783"/>
    <w:rsid w:val="008F6931"/>
    <w:rsid w:val="008F712A"/>
    <w:rsid w:val="00900F39"/>
    <w:rsid w:val="00901641"/>
    <w:rsid w:val="009025CE"/>
    <w:rsid w:val="00902CA6"/>
    <w:rsid w:val="009040DE"/>
    <w:rsid w:val="00910ADA"/>
    <w:rsid w:val="009113B2"/>
    <w:rsid w:val="00912428"/>
    <w:rsid w:val="00912FC1"/>
    <w:rsid w:val="009140E3"/>
    <w:rsid w:val="00914140"/>
    <w:rsid w:val="009169C1"/>
    <w:rsid w:val="00920D4D"/>
    <w:rsid w:val="0092174C"/>
    <w:rsid w:val="00923F55"/>
    <w:rsid w:val="00927713"/>
    <w:rsid w:val="009279A2"/>
    <w:rsid w:val="00930383"/>
    <w:rsid w:val="00930D71"/>
    <w:rsid w:val="00931E5A"/>
    <w:rsid w:val="00932536"/>
    <w:rsid w:val="009348DF"/>
    <w:rsid w:val="00934954"/>
    <w:rsid w:val="009352D1"/>
    <w:rsid w:val="00937565"/>
    <w:rsid w:val="00937D1E"/>
    <w:rsid w:val="00937D76"/>
    <w:rsid w:val="009404DD"/>
    <w:rsid w:val="009408F6"/>
    <w:rsid w:val="00940D21"/>
    <w:rsid w:val="009413F4"/>
    <w:rsid w:val="00942887"/>
    <w:rsid w:val="00943366"/>
    <w:rsid w:val="0094343D"/>
    <w:rsid w:val="00943685"/>
    <w:rsid w:val="00943C9C"/>
    <w:rsid w:val="0094467B"/>
    <w:rsid w:val="00944B5A"/>
    <w:rsid w:val="009450E8"/>
    <w:rsid w:val="0094567B"/>
    <w:rsid w:val="00945F4B"/>
    <w:rsid w:val="00946C56"/>
    <w:rsid w:val="009504E4"/>
    <w:rsid w:val="009550B2"/>
    <w:rsid w:val="0095515F"/>
    <w:rsid w:val="00955BB4"/>
    <w:rsid w:val="00957154"/>
    <w:rsid w:val="009639A2"/>
    <w:rsid w:val="009642EA"/>
    <w:rsid w:val="0096613C"/>
    <w:rsid w:val="009663D7"/>
    <w:rsid w:val="00966ABB"/>
    <w:rsid w:val="009677B5"/>
    <w:rsid w:val="00967D16"/>
    <w:rsid w:val="00971737"/>
    <w:rsid w:val="00971F7C"/>
    <w:rsid w:val="0097251E"/>
    <w:rsid w:val="00973344"/>
    <w:rsid w:val="00973C21"/>
    <w:rsid w:val="00975A3C"/>
    <w:rsid w:val="0097659A"/>
    <w:rsid w:val="00977793"/>
    <w:rsid w:val="00977B46"/>
    <w:rsid w:val="009807CB"/>
    <w:rsid w:val="00981889"/>
    <w:rsid w:val="009826AA"/>
    <w:rsid w:val="0098454B"/>
    <w:rsid w:val="0098692F"/>
    <w:rsid w:val="00990B6D"/>
    <w:rsid w:val="00992A54"/>
    <w:rsid w:val="00993999"/>
    <w:rsid w:val="00993B71"/>
    <w:rsid w:val="00995163"/>
    <w:rsid w:val="00995227"/>
    <w:rsid w:val="00995859"/>
    <w:rsid w:val="0099612A"/>
    <w:rsid w:val="009973D7"/>
    <w:rsid w:val="009A2531"/>
    <w:rsid w:val="009A30CC"/>
    <w:rsid w:val="009A324D"/>
    <w:rsid w:val="009A38A3"/>
    <w:rsid w:val="009A49D9"/>
    <w:rsid w:val="009A5832"/>
    <w:rsid w:val="009A6009"/>
    <w:rsid w:val="009A7EC1"/>
    <w:rsid w:val="009B0264"/>
    <w:rsid w:val="009B0382"/>
    <w:rsid w:val="009B20EF"/>
    <w:rsid w:val="009B5979"/>
    <w:rsid w:val="009B79BC"/>
    <w:rsid w:val="009B7F4A"/>
    <w:rsid w:val="009C00A4"/>
    <w:rsid w:val="009C01CB"/>
    <w:rsid w:val="009C1733"/>
    <w:rsid w:val="009C2CD8"/>
    <w:rsid w:val="009C36DB"/>
    <w:rsid w:val="009D218A"/>
    <w:rsid w:val="009D269E"/>
    <w:rsid w:val="009D298D"/>
    <w:rsid w:val="009D3247"/>
    <w:rsid w:val="009D3449"/>
    <w:rsid w:val="009D5B94"/>
    <w:rsid w:val="009D73BF"/>
    <w:rsid w:val="009D75DF"/>
    <w:rsid w:val="009D76BB"/>
    <w:rsid w:val="009D77D7"/>
    <w:rsid w:val="009E022B"/>
    <w:rsid w:val="009E2D21"/>
    <w:rsid w:val="009E3DCD"/>
    <w:rsid w:val="009E41B2"/>
    <w:rsid w:val="009E421B"/>
    <w:rsid w:val="009E686A"/>
    <w:rsid w:val="009E6A6E"/>
    <w:rsid w:val="009E6E43"/>
    <w:rsid w:val="009E7047"/>
    <w:rsid w:val="009E7143"/>
    <w:rsid w:val="009E7304"/>
    <w:rsid w:val="009E73B7"/>
    <w:rsid w:val="009E7A02"/>
    <w:rsid w:val="009E7DA2"/>
    <w:rsid w:val="009F0023"/>
    <w:rsid w:val="009F0482"/>
    <w:rsid w:val="009F1E9C"/>
    <w:rsid w:val="009F32B9"/>
    <w:rsid w:val="009F47BB"/>
    <w:rsid w:val="009F4D60"/>
    <w:rsid w:val="00A003C7"/>
    <w:rsid w:val="00A02742"/>
    <w:rsid w:val="00A063FD"/>
    <w:rsid w:val="00A06636"/>
    <w:rsid w:val="00A06A5F"/>
    <w:rsid w:val="00A0727C"/>
    <w:rsid w:val="00A10687"/>
    <w:rsid w:val="00A12267"/>
    <w:rsid w:val="00A12519"/>
    <w:rsid w:val="00A141E9"/>
    <w:rsid w:val="00A143A2"/>
    <w:rsid w:val="00A144F8"/>
    <w:rsid w:val="00A14753"/>
    <w:rsid w:val="00A1663B"/>
    <w:rsid w:val="00A2012A"/>
    <w:rsid w:val="00A2065B"/>
    <w:rsid w:val="00A20E29"/>
    <w:rsid w:val="00A2173D"/>
    <w:rsid w:val="00A229EE"/>
    <w:rsid w:val="00A23CEA"/>
    <w:rsid w:val="00A256D5"/>
    <w:rsid w:val="00A259EC"/>
    <w:rsid w:val="00A2623A"/>
    <w:rsid w:val="00A26E0B"/>
    <w:rsid w:val="00A276B4"/>
    <w:rsid w:val="00A27AD5"/>
    <w:rsid w:val="00A303A2"/>
    <w:rsid w:val="00A32FFB"/>
    <w:rsid w:val="00A34126"/>
    <w:rsid w:val="00A357F1"/>
    <w:rsid w:val="00A35FE1"/>
    <w:rsid w:val="00A36847"/>
    <w:rsid w:val="00A402C8"/>
    <w:rsid w:val="00A40A06"/>
    <w:rsid w:val="00A429EE"/>
    <w:rsid w:val="00A438B2"/>
    <w:rsid w:val="00A454BF"/>
    <w:rsid w:val="00A468C4"/>
    <w:rsid w:val="00A50E87"/>
    <w:rsid w:val="00A5148F"/>
    <w:rsid w:val="00A51CB5"/>
    <w:rsid w:val="00A52AC8"/>
    <w:rsid w:val="00A54823"/>
    <w:rsid w:val="00A549CF"/>
    <w:rsid w:val="00A54FCA"/>
    <w:rsid w:val="00A55361"/>
    <w:rsid w:val="00A560F1"/>
    <w:rsid w:val="00A57646"/>
    <w:rsid w:val="00A604DD"/>
    <w:rsid w:val="00A609F9"/>
    <w:rsid w:val="00A60B98"/>
    <w:rsid w:val="00A60D69"/>
    <w:rsid w:val="00A61124"/>
    <w:rsid w:val="00A61941"/>
    <w:rsid w:val="00A61B90"/>
    <w:rsid w:val="00A61D40"/>
    <w:rsid w:val="00A63A3C"/>
    <w:rsid w:val="00A64406"/>
    <w:rsid w:val="00A6461F"/>
    <w:rsid w:val="00A646A3"/>
    <w:rsid w:val="00A648C3"/>
    <w:rsid w:val="00A65E27"/>
    <w:rsid w:val="00A66910"/>
    <w:rsid w:val="00A66E93"/>
    <w:rsid w:val="00A674E4"/>
    <w:rsid w:val="00A6797A"/>
    <w:rsid w:val="00A67ED4"/>
    <w:rsid w:val="00A71EDA"/>
    <w:rsid w:val="00A71F17"/>
    <w:rsid w:val="00A734AB"/>
    <w:rsid w:val="00A73AE9"/>
    <w:rsid w:val="00A76186"/>
    <w:rsid w:val="00A775E2"/>
    <w:rsid w:val="00A778E4"/>
    <w:rsid w:val="00A77C69"/>
    <w:rsid w:val="00A806C7"/>
    <w:rsid w:val="00A82041"/>
    <w:rsid w:val="00A8316C"/>
    <w:rsid w:val="00A83302"/>
    <w:rsid w:val="00A856E0"/>
    <w:rsid w:val="00A85F4B"/>
    <w:rsid w:val="00A86969"/>
    <w:rsid w:val="00A8731C"/>
    <w:rsid w:val="00A87794"/>
    <w:rsid w:val="00A90281"/>
    <w:rsid w:val="00A92251"/>
    <w:rsid w:val="00AA0BF0"/>
    <w:rsid w:val="00AA12BE"/>
    <w:rsid w:val="00AA1D3D"/>
    <w:rsid w:val="00AA5429"/>
    <w:rsid w:val="00AA5AFE"/>
    <w:rsid w:val="00AA63EF"/>
    <w:rsid w:val="00AA73AC"/>
    <w:rsid w:val="00AA7778"/>
    <w:rsid w:val="00AA7BCD"/>
    <w:rsid w:val="00AB1661"/>
    <w:rsid w:val="00AB37E6"/>
    <w:rsid w:val="00AB5157"/>
    <w:rsid w:val="00AB5503"/>
    <w:rsid w:val="00AB5AE3"/>
    <w:rsid w:val="00AB5B9A"/>
    <w:rsid w:val="00AB62C2"/>
    <w:rsid w:val="00AC226E"/>
    <w:rsid w:val="00AC238E"/>
    <w:rsid w:val="00AC3378"/>
    <w:rsid w:val="00AC45AC"/>
    <w:rsid w:val="00AC48BE"/>
    <w:rsid w:val="00AC48E0"/>
    <w:rsid w:val="00AC4C39"/>
    <w:rsid w:val="00AC4E0C"/>
    <w:rsid w:val="00AC69DA"/>
    <w:rsid w:val="00AC7D08"/>
    <w:rsid w:val="00AD0465"/>
    <w:rsid w:val="00AD0680"/>
    <w:rsid w:val="00AD113D"/>
    <w:rsid w:val="00AD1910"/>
    <w:rsid w:val="00AD2AEA"/>
    <w:rsid w:val="00AD2CE1"/>
    <w:rsid w:val="00AD341F"/>
    <w:rsid w:val="00AD36FE"/>
    <w:rsid w:val="00AD3988"/>
    <w:rsid w:val="00AD4600"/>
    <w:rsid w:val="00AD4F64"/>
    <w:rsid w:val="00AD5900"/>
    <w:rsid w:val="00AD5B2A"/>
    <w:rsid w:val="00AD625A"/>
    <w:rsid w:val="00AD644D"/>
    <w:rsid w:val="00AD6C30"/>
    <w:rsid w:val="00AD6DCC"/>
    <w:rsid w:val="00AD7899"/>
    <w:rsid w:val="00AE15BF"/>
    <w:rsid w:val="00AE1F46"/>
    <w:rsid w:val="00AE2065"/>
    <w:rsid w:val="00AE3286"/>
    <w:rsid w:val="00AE3433"/>
    <w:rsid w:val="00AE4421"/>
    <w:rsid w:val="00AE6EAB"/>
    <w:rsid w:val="00AE785A"/>
    <w:rsid w:val="00AE79EE"/>
    <w:rsid w:val="00AF0B06"/>
    <w:rsid w:val="00AF0D64"/>
    <w:rsid w:val="00AF187F"/>
    <w:rsid w:val="00AF2BEB"/>
    <w:rsid w:val="00AF3EE1"/>
    <w:rsid w:val="00AF43FE"/>
    <w:rsid w:val="00AF5227"/>
    <w:rsid w:val="00AF5CA4"/>
    <w:rsid w:val="00AF61BA"/>
    <w:rsid w:val="00B007EE"/>
    <w:rsid w:val="00B046C8"/>
    <w:rsid w:val="00B06158"/>
    <w:rsid w:val="00B07A5E"/>
    <w:rsid w:val="00B07CBC"/>
    <w:rsid w:val="00B07CFB"/>
    <w:rsid w:val="00B10320"/>
    <w:rsid w:val="00B10CBA"/>
    <w:rsid w:val="00B11600"/>
    <w:rsid w:val="00B11656"/>
    <w:rsid w:val="00B12828"/>
    <w:rsid w:val="00B13256"/>
    <w:rsid w:val="00B14202"/>
    <w:rsid w:val="00B16523"/>
    <w:rsid w:val="00B1752A"/>
    <w:rsid w:val="00B208F3"/>
    <w:rsid w:val="00B23093"/>
    <w:rsid w:val="00B239DB"/>
    <w:rsid w:val="00B24C60"/>
    <w:rsid w:val="00B27E30"/>
    <w:rsid w:val="00B30A0D"/>
    <w:rsid w:val="00B319A4"/>
    <w:rsid w:val="00B31CA3"/>
    <w:rsid w:val="00B322DF"/>
    <w:rsid w:val="00B32FF8"/>
    <w:rsid w:val="00B33616"/>
    <w:rsid w:val="00B34441"/>
    <w:rsid w:val="00B34729"/>
    <w:rsid w:val="00B35653"/>
    <w:rsid w:val="00B3798B"/>
    <w:rsid w:val="00B414CB"/>
    <w:rsid w:val="00B4172D"/>
    <w:rsid w:val="00B41FEC"/>
    <w:rsid w:val="00B447FA"/>
    <w:rsid w:val="00B4549E"/>
    <w:rsid w:val="00B45506"/>
    <w:rsid w:val="00B45A31"/>
    <w:rsid w:val="00B50993"/>
    <w:rsid w:val="00B55450"/>
    <w:rsid w:val="00B605C6"/>
    <w:rsid w:val="00B6060F"/>
    <w:rsid w:val="00B60E0F"/>
    <w:rsid w:val="00B62E40"/>
    <w:rsid w:val="00B63AF8"/>
    <w:rsid w:val="00B63C1B"/>
    <w:rsid w:val="00B65DE5"/>
    <w:rsid w:val="00B6621C"/>
    <w:rsid w:val="00B6637E"/>
    <w:rsid w:val="00B66B58"/>
    <w:rsid w:val="00B66F57"/>
    <w:rsid w:val="00B706E7"/>
    <w:rsid w:val="00B7097E"/>
    <w:rsid w:val="00B71D1C"/>
    <w:rsid w:val="00B72788"/>
    <w:rsid w:val="00B72F12"/>
    <w:rsid w:val="00B7597E"/>
    <w:rsid w:val="00B75EAB"/>
    <w:rsid w:val="00B761DF"/>
    <w:rsid w:val="00B7684A"/>
    <w:rsid w:val="00B772D0"/>
    <w:rsid w:val="00B80AB2"/>
    <w:rsid w:val="00B80F42"/>
    <w:rsid w:val="00B8251B"/>
    <w:rsid w:val="00B83314"/>
    <w:rsid w:val="00B83328"/>
    <w:rsid w:val="00B83C47"/>
    <w:rsid w:val="00B85A67"/>
    <w:rsid w:val="00B85F02"/>
    <w:rsid w:val="00B91976"/>
    <w:rsid w:val="00B92249"/>
    <w:rsid w:val="00B923F0"/>
    <w:rsid w:val="00B92FF7"/>
    <w:rsid w:val="00B93C6E"/>
    <w:rsid w:val="00B93DD7"/>
    <w:rsid w:val="00B94536"/>
    <w:rsid w:val="00B9470E"/>
    <w:rsid w:val="00B9649D"/>
    <w:rsid w:val="00B9696B"/>
    <w:rsid w:val="00B96B92"/>
    <w:rsid w:val="00BA060E"/>
    <w:rsid w:val="00BA0DBA"/>
    <w:rsid w:val="00BA21B1"/>
    <w:rsid w:val="00BA344C"/>
    <w:rsid w:val="00BA65A6"/>
    <w:rsid w:val="00BA683F"/>
    <w:rsid w:val="00BB17A4"/>
    <w:rsid w:val="00BB4370"/>
    <w:rsid w:val="00BB478F"/>
    <w:rsid w:val="00BB5039"/>
    <w:rsid w:val="00BC023F"/>
    <w:rsid w:val="00BC09BE"/>
    <w:rsid w:val="00BC09E3"/>
    <w:rsid w:val="00BC260A"/>
    <w:rsid w:val="00BC2FE2"/>
    <w:rsid w:val="00BC37C4"/>
    <w:rsid w:val="00BC43FB"/>
    <w:rsid w:val="00BC47F7"/>
    <w:rsid w:val="00BC4ECA"/>
    <w:rsid w:val="00BC5F1E"/>
    <w:rsid w:val="00BC6BDB"/>
    <w:rsid w:val="00BC6DCA"/>
    <w:rsid w:val="00BC7876"/>
    <w:rsid w:val="00BC7917"/>
    <w:rsid w:val="00BC7BDE"/>
    <w:rsid w:val="00BC7C30"/>
    <w:rsid w:val="00BC7E05"/>
    <w:rsid w:val="00BD0B2F"/>
    <w:rsid w:val="00BD1A0A"/>
    <w:rsid w:val="00BD24D9"/>
    <w:rsid w:val="00BD4FD7"/>
    <w:rsid w:val="00BD55BA"/>
    <w:rsid w:val="00BE0090"/>
    <w:rsid w:val="00BE01A8"/>
    <w:rsid w:val="00BE1015"/>
    <w:rsid w:val="00BE1066"/>
    <w:rsid w:val="00BE12D8"/>
    <w:rsid w:val="00BE1388"/>
    <w:rsid w:val="00BE24DB"/>
    <w:rsid w:val="00BE4633"/>
    <w:rsid w:val="00BE4702"/>
    <w:rsid w:val="00BE5E9D"/>
    <w:rsid w:val="00BE6BD3"/>
    <w:rsid w:val="00BE6D62"/>
    <w:rsid w:val="00BE7103"/>
    <w:rsid w:val="00BE7128"/>
    <w:rsid w:val="00BE747D"/>
    <w:rsid w:val="00BE7509"/>
    <w:rsid w:val="00BE7AB4"/>
    <w:rsid w:val="00BF02F1"/>
    <w:rsid w:val="00BF077A"/>
    <w:rsid w:val="00BF3088"/>
    <w:rsid w:val="00BF517E"/>
    <w:rsid w:val="00BF5BDF"/>
    <w:rsid w:val="00BF602C"/>
    <w:rsid w:val="00BF63C2"/>
    <w:rsid w:val="00BF777C"/>
    <w:rsid w:val="00C01E76"/>
    <w:rsid w:val="00C02C64"/>
    <w:rsid w:val="00C03217"/>
    <w:rsid w:val="00C10261"/>
    <w:rsid w:val="00C10A22"/>
    <w:rsid w:val="00C110D6"/>
    <w:rsid w:val="00C11270"/>
    <w:rsid w:val="00C11D9F"/>
    <w:rsid w:val="00C11E55"/>
    <w:rsid w:val="00C1365F"/>
    <w:rsid w:val="00C13A8D"/>
    <w:rsid w:val="00C14033"/>
    <w:rsid w:val="00C177A9"/>
    <w:rsid w:val="00C17C6F"/>
    <w:rsid w:val="00C2147F"/>
    <w:rsid w:val="00C22009"/>
    <w:rsid w:val="00C23342"/>
    <w:rsid w:val="00C23D9A"/>
    <w:rsid w:val="00C24CE1"/>
    <w:rsid w:val="00C24EA7"/>
    <w:rsid w:val="00C251AF"/>
    <w:rsid w:val="00C27733"/>
    <w:rsid w:val="00C27E7C"/>
    <w:rsid w:val="00C30F36"/>
    <w:rsid w:val="00C31FBC"/>
    <w:rsid w:val="00C33849"/>
    <w:rsid w:val="00C34368"/>
    <w:rsid w:val="00C34652"/>
    <w:rsid w:val="00C34EE0"/>
    <w:rsid w:val="00C366F1"/>
    <w:rsid w:val="00C3700A"/>
    <w:rsid w:val="00C374B9"/>
    <w:rsid w:val="00C37C66"/>
    <w:rsid w:val="00C40944"/>
    <w:rsid w:val="00C41498"/>
    <w:rsid w:val="00C41A3F"/>
    <w:rsid w:val="00C41FAE"/>
    <w:rsid w:val="00C422F2"/>
    <w:rsid w:val="00C433C6"/>
    <w:rsid w:val="00C46C94"/>
    <w:rsid w:val="00C5030D"/>
    <w:rsid w:val="00C5058A"/>
    <w:rsid w:val="00C510C8"/>
    <w:rsid w:val="00C514B3"/>
    <w:rsid w:val="00C5185D"/>
    <w:rsid w:val="00C52E5F"/>
    <w:rsid w:val="00C52FDB"/>
    <w:rsid w:val="00C56784"/>
    <w:rsid w:val="00C56A6C"/>
    <w:rsid w:val="00C6082D"/>
    <w:rsid w:val="00C61291"/>
    <w:rsid w:val="00C61CD0"/>
    <w:rsid w:val="00C621C2"/>
    <w:rsid w:val="00C624DB"/>
    <w:rsid w:val="00C637AA"/>
    <w:rsid w:val="00C656F9"/>
    <w:rsid w:val="00C65EDB"/>
    <w:rsid w:val="00C664EE"/>
    <w:rsid w:val="00C6748C"/>
    <w:rsid w:val="00C7134A"/>
    <w:rsid w:val="00C7291A"/>
    <w:rsid w:val="00C729B8"/>
    <w:rsid w:val="00C75E1F"/>
    <w:rsid w:val="00C765D3"/>
    <w:rsid w:val="00C76B89"/>
    <w:rsid w:val="00C80839"/>
    <w:rsid w:val="00C83CDC"/>
    <w:rsid w:val="00C84CDA"/>
    <w:rsid w:val="00C84DBB"/>
    <w:rsid w:val="00C865A5"/>
    <w:rsid w:val="00C87154"/>
    <w:rsid w:val="00C90967"/>
    <w:rsid w:val="00C9187B"/>
    <w:rsid w:val="00C92663"/>
    <w:rsid w:val="00C94CC9"/>
    <w:rsid w:val="00C94D1E"/>
    <w:rsid w:val="00C94F96"/>
    <w:rsid w:val="00C97A17"/>
    <w:rsid w:val="00C97DA3"/>
    <w:rsid w:val="00CA39D9"/>
    <w:rsid w:val="00CA44AB"/>
    <w:rsid w:val="00CA548B"/>
    <w:rsid w:val="00CA6624"/>
    <w:rsid w:val="00CA6875"/>
    <w:rsid w:val="00CA6977"/>
    <w:rsid w:val="00CA6EDA"/>
    <w:rsid w:val="00CA6EE0"/>
    <w:rsid w:val="00CB22F2"/>
    <w:rsid w:val="00CB3D45"/>
    <w:rsid w:val="00CB3E7D"/>
    <w:rsid w:val="00CB5BD3"/>
    <w:rsid w:val="00CB5C07"/>
    <w:rsid w:val="00CB5C08"/>
    <w:rsid w:val="00CB7DEC"/>
    <w:rsid w:val="00CB7FFB"/>
    <w:rsid w:val="00CC15AB"/>
    <w:rsid w:val="00CC2A01"/>
    <w:rsid w:val="00CC3565"/>
    <w:rsid w:val="00CC500E"/>
    <w:rsid w:val="00CC5F3C"/>
    <w:rsid w:val="00CC7A7C"/>
    <w:rsid w:val="00CD3DAE"/>
    <w:rsid w:val="00CD43E6"/>
    <w:rsid w:val="00CD4C4F"/>
    <w:rsid w:val="00CD4CD3"/>
    <w:rsid w:val="00CD591A"/>
    <w:rsid w:val="00CD633A"/>
    <w:rsid w:val="00CD670E"/>
    <w:rsid w:val="00CD704E"/>
    <w:rsid w:val="00CE35BA"/>
    <w:rsid w:val="00CE3DDA"/>
    <w:rsid w:val="00CE4005"/>
    <w:rsid w:val="00CE59FA"/>
    <w:rsid w:val="00CE71CA"/>
    <w:rsid w:val="00CE7B88"/>
    <w:rsid w:val="00CF02BE"/>
    <w:rsid w:val="00CF1536"/>
    <w:rsid w:val="00CF2E09"/>
    <w:rsid w:val="00CF3537"/>
    <w:rsid w:val="00CF3D0F"/>
    <w:rsid w:val="00CF4B18"/>
    <w:rsid w:val="00CF6D18"/>
    <w:rsid w:val="00CF73BC"/>
    <w:rsid w:val="00CF7CB9"/>
    <w:rsid w:val="00D00512"/>
    <w:rsid w:val="00D00EA1"/>
    <w:rsid w:val="00D014B1"/>
    <w:rsid w:val="00D044D1"/>
    <w:rsid w:val="00D054DD"/>
    <w:rsid w:val="00D05834"/>
    <w:rsid w:val="00D05A74"/>
    <w:rsid w:val="00D0600A"/>
    <w:rsid w:val="00D06DFB"/>
    <w:rsid w:val="00D07CBB"/>
    <w:rsid w:val="00D10554"/>
    <w:rsid w:val="00D10E56"/>
    <w:rsid w:val="00D11289"/>
    <w:rsid w:val="00D11FDE"/>
    <w:rsid w:val="00D14CEE"/>
    <w:rsid w:val="00D15CD2"/>
    <w:rsid w:val="00D1693B"/>
    <w:rsid w:val="00D17623"/>
    <w:rsid w:val="00D2116D"/>
    <w:rsid w:val="00D21762"/>
    <w:rsid w:val="00D21B87"/>
    <w:rsid w:val="00D225CB"/>
    <w:rsid w:val="00D26A43"/>
    <w:rsid w:val="00D273D7"/>
    <w:rsid w:val="00D27923"/>
    <w:rsid w:val="00D303D3"/>
    <w:rsid w:val="00D3083A"/>
    <w:rsid w:val="00D30C44"/>
    <w:rsid w:val="00D30E60"/>
    <w:rsid w:val="00D30E8C"/>
    <w:rsid w:val="00D31D19"/>
    <w:rsid w:val="00D33017"/>
    <w:rsid w:val="00D33276"/>
    <w:rsid w:val="00D33719"/>
    <w:rsid w:val="00D34D73"/>
    <w:rsid w:val="00D35072"/>
    <w:rsid w:val="00D35AFB"/>
    <w:rsid w:val="00D35E78"/>
    <w:rsid w:val="00D35F64"/>
    <w:rsid w:val="00D361E0"/>
    <w:rsid w:val="00D37ECA"/>
    <w:rsid w:val="00D4063D"/>
    <w:rsid w:val="00D40DBF"/>
    <w:rsid w:val="00D41B41"/>
    <w:rsid w:val="00D4247A"/>
    <w:rsid w:val="00D42FBC"/>
    <w:rsid w:val="00D436E0"/>
    <w:rsid w:val="00D4390E"/>
    <w:rsid w:val="00D44D16"/>
    <w:rsid w:val="00D44F26"/>
    <w:rsid w:val="00D44FFD"/>
    <w:rsid w:val="00D47056"/>
    <w:rsid w:val="00D47C1B"/>
    <w:rsid w:val="00D501D9"/>
    <w:rsid w:val="00D50899"/>
    <w:rsid w:val="00D523C5"/>
    <w:rsid w:val="00D52B01"/>
    <w:rsid w:val="00D52BC4"/>
    <w:rsid w:val="00D53050"/>
    <w:rsid w:val="00D54AD5"/>
    <w:rsid w:val="00D55F66"/>
    <w:rsid w:val="00D560C6"/>
    <w:rsid w:val="00D56962"/>
    <w:rsid w:val="00D574FD"/>
    <w:rsid w:val="00D57CA8"/>
    <w:rsid w:val="00D608CE"/>
    <w:rsid w:val="00D609BF"/>
    <w:rsid w:val="00D62CEF"/>
    <w:rsid w:val="00D63657"/>
    <w:rsid w:val="00D63E6D"/>
    <w:rsid w:val="00D65985"/>
    <w:rsid w:val="00D71784"/>
    <w:rsid w:val="00D7206E"/>
    <w:rsid w:val="00D73121"/>
    <w:rsid w:val="00D73733"/>
    <w:rsid w:val="00D73EB3"/>
    <w:rsid w:val="00D74608"/>
    <w:rsid w:val="00D75256"/>
    <w:rsid w:val="00D7541C"/>
    <w:rsid w:val="00D76366"/>
    <w:rsid w:val="00D76761"/>
    <w:rsid w:val="00D76D3E"/>
    <w:rsid w:val="00D77739"/>
    <w:rsid w:val="00D777A5"/>
    <w:rsid w:val="00D77C94"/>
    <w:rsid w:val="00D77D10"/>
    <w:rsid w:val="00D77EA8"/>
    <w:rsid w:val="00D80495"/>
    <w:rsid w:val="00D80D00"/>
    <w:rsid w:val="00D813C4"/>
    <w:rsid w:val="00D82489"/>
    <w:rsid w:val="00D82528"/>
    <w:rsid w:val="00D82919"/>
    <w:rsid w:val="00D82CEA"/>
    <w:rsid w:val="00D840A7"/>
    <w:rsid w:val="00D8441F"/>
    <w:rsid w:val="00D85AD0"/>
    <w:rsid w:val="00D86440"/>
    <w:rsid w:val="00D8713B"/>
    <w:rsid w:val="00D873C9"/>
    <w:rsid w:val="00D87B63"/>
    <w:rsid w:val="00D916BD"/>
    <w:rsid w:val="00D929B8"/>
    <w:rsid w:val="00D9331B"/>
    <w:rsid w:val="00D93676"/>
    <w:rsid w:val="00D9422F"/>
    <w:rsid w:val="00D9520D"/>
    <w:rsid w:val="00D9587A"/>
    <w:rsid w:val="00D96AAB"/>
    <w:rsid w:val="00D96F54"/>
    <w:rsid w:val="00D96F5E"/>
    <w:rsid w:val="00D9773F"/>
    <w:rsid w:val="00D97F32"/>
    <w:rsid w:val="00DA28E9"/>
    <w:rsid w:val="00DA385A"/>
    <w:rsid w:val="00DA39A0"/>
    <w:rsid w:val="00DA612F"/>
    <w:rsid w:val="00DA6DF5"/>
    <w:rsid w:val="00DB0986"/>
    <w:rsid w:val="00DB1586"/>
    <w:rsid w:val="00DB1EFF"/>
    <w:rsid w:val="00DB2720"/>
    <w:rsid w:val="00DB3170"/>
    <w:rsid w:val="00DB3DE0"/>
    <w:rsid w:val="00DC0D60"/>
    <w:rsid w:val="00DC1876"/>
    <w:rsid w:val="00DC45C3"/>
    <w:rsid w:val="00DC5ED0"/>
    <w:rsid w:val="00DC6E7C"/>
    <w:rsid w:val="00DC7E71"/>
    <w:rsid w:val="00DD0420"/>
    <w:rsid w:val="00DD082B"/>
    <w:rsid w:val="00DD260A"/>
    <w:rsid w:val="00DD3D8F"/>
    <w:rsid w:val="00DD6FA0"/>
    <w:rsid w:val="00DE09F8"/>
    <w:rsid w:val="00DE110B"/>
    <w:rsid w:val="00DE116B"/>
    <w:rsid w:val="00DE1DCF"/>
    <w:rsid w:val="00DE2C14"/>
    <w:rsid w:val="00DE364D"/>
    <w:rsid w:val="00DE3FE3"/>
    <w:rsid w:val="00DE4B48"/>
    <w:rsid w:val="00DE4E5A"/>
    <w:rsid w:val="00DE583F"/>
    <w:rsid w:val="00DF03E5"/>
    <w:rsid w:val="00DF1E6F"/>
    <w:rsid w:val="00DF43D9"/>
    <w:rsid w:val="00DF5566"/>
    <w:rsid w:val="00DF5C1A"/>
    <w:rsid w:val="00DF70F9"/>
    <w:rsid w:val="00E00310"/>
    <w:rsid w:val="00E02C58"/>
    <w:rsid w:val="00E04A03"/>
    <w:rsid w:val="00E05C7A"/>
    <w:rsid w:val="00E07CFF"/>
    <w:rsid w:val="00E112E7"/>
    <w:rsid w:val="00E12093"/>
    <w:rsid w:val="00E127AC"/>
    <w:rsid w:val="00E128D6"/>
    <w:rsid w:val="00E1308A"/>
    <w:rsid w:val="00E1588F"/>
    <w:rsid w:val="00E1637D"/>
    <w:rsid w:val="00E17A58"/>
    <w:rsid w:val="00E17C76"/>
    <w:rsid w:val="00E200D4"/>
    <w:rsid w:val="00E20857"/>
    <w:rsid w:val="00E23586"/>
    <w:rsid w:val="00E23A2B"/>
    <w:rsid w:val="00E23C54"/>
    <w:rsid w:val="00E26285"/>
    <w:rsid w:val="00E26B0F"/>
    <w:rsid w:val="00E26DF5"/>
    <w:rsid w:val="00E2708C"/>
    <w:rsid w:val="00E329E2"/>
    <w:rsid w:val="00E33CD7"/>
    <w:rsid w:val="00E344B6"/>
    <w:rsid w:val="00E34967"/>
    <w:rsid w:val="00E3648B"/>
    <w:rsid w:val="00E40D09"/>
    <w:rsid w:val="00E433CE"/>
    <w:rsid w:val="00E44A33"/>
    <w:rsid w:val="00E44FAB"/>
    <w:rsid w:val="00E4693C"/>
    <w:rsid w:val="00E46E12"/>
    <w:rsid w:val="00E504F2"/>
    <w:rsid w:val="00E51317"/>
    <w:rsid w:val="00E5198A"/>
    <w:rsid w:val="00E51F57"/>
    <w:rsid w:val="00E5219F"/>
    <w:rsid w:val="00E52BC6"/>
    <w:rsid w:val="00E52D55"/>
    <w:rsid w:val="00E53326"/>
    <w:rsid w:val="00E53885"/>
    <w:rsid w:val="00E53A28"/>
    <w:rsid w:val="00E554FF"/>
    <w:rsid w:val="00E555F1"/>
    <w:rsid w:val="00E56238"/>
    <w:rsid w:val="00E565F6"/>
    <w:rsid w:val="00E57B47"/>
    <w:rsid w:val="00E601E0"/>
    <w:rsid w:val="00E61B43"/>
    <w:rsid w:val="00E61DF0"/>
    <w:rsid w:val="00E63547"/>
    <w:rsid w:val="00E668B8"/>
    <w:rsid w:val="00E675F9"/>
    <w:rsid w:val="00E677CC"/>
    <w:rsid w:val="00E678DC"/>
    <w:rsid w:val="00E704B5"/>
    <w:rsid w:val="00E7198F"/>
    <w:rsid w:val="00E72AB5"/>
    <w:rsid w:val="00E738AA"/>
    <w:rsid w:val="00E74246"/>
    <w:rsid w:val="00E74763"/>
    <w:rsid w:val="00E766DD"/>
    <w:rsid w:val="00E7759C"/>
    <w:rsid w:val="00E77958"/>
    <w:rsid w:val="00E804BD"/>
    <w:rsid w:val="00E810C8"/>
    <w:rsid w:val="00E81A55"/>
    <w:rsid w:val="00E826ED"/>
    <w:rsid w:val="00E83A3C"/>
    <w:rsid w:val="00E84C90"/>
    <w:rsid w:val="00E85564"/>
    <w:rsid w:val="00E85687"/>
    <w:rsid w:val="00E85CBA"/>
    <w:rsid w:val="00E86F75"/>
    <w:rsid w:val="00E87A04"/>
    <w:rsid w:val="00E903E9"/>
    <w:rsid w:val="00E9042E"/>
    <w:rsid w:val="00E90E2E"/>
    <w:rsid w:val="00E912A4"/>
    <w:rsid w:val="00E916AD"/>
    <w:rsid w:val="00E9245B"/>
    <w:rsid w:val="00E924BC"/>
    <w:rsid w:val="00E928CA"/>
    <w:rsid w:val="00E9484C"/>
    <w:rsid w:val="00E94BAB"/>
    <w:rsid w:val="00E9607F"/>
    <w:rsid w:val="00EA015C"/>
    <w:rsid w:val="00EA24FB"/>
    <w:rsid w:val="00EA2FBA"/>
    <w:rsid w:val="00EA31E4"/>
    <w:rsid w:val="00EA332A"/>
    <w:rsid w:val="00EA37E0"/>
    <w:rsid w:val="00EA4812"/>
    <w:rsid w:val="00EA5E7D"/>
    <w:rsid w:val="00EA75A1"/>
    <w:rsid w:val="00EA7887"/>
    <w:rsid w:val="00EB0E22"/>
    <w:rsid w:val="00EB127B"/>
    <w:rsid w:val="00EB1957"/>
    <w:rsid w:val="00EB2A88"/>
    <w:rsid w:val="00EB4C85"/>
    <w:rsid w:val="00EB58B3"/>
    <w:rsid w:val="00EB78AE"/>
    <w:rsid w:val="00EC145E"/>
    <w:rsid w:val="00EC23AE"/>
    <w:rsid w:val="00EC348F"/>
    <w:rsid w:val="00EC376D"/>
    <w:rsid w:val="00EC3968"/>
    <w:rsid w:val="00EC3D01"/>
    <w:rsid w:val="00EC59F3"/>
    <w:rsid w:val="00EC5A70"/>
    <w:rsid w:val="00EC656B"/>
    <w:rsid w:val="00ED16C8"/>
    <w:rsid w:val="00ED18E4"/>
    <w:rsid w:val="00ED1AE1"/>
    <w:rsid w:val="00ED1BA0"/>
    <w:rsid w:val="00ED200D"/>
    <w:rsid w:val="00ED39E5"/>
    <w:rsid w:val="00ED4CA5"/>
    <w:rsid w:val="00ED53E3"/>
    <w:rsid w:val="00ED6AAB"/>
    <w:rsid w:val="00ED7163"/>
    <w:rsid w:val="00ED78F4"/>
    <w:rsid w:val="00ED7A27"/>
    <w:rsid w:val="00EE0E03"/>
    <w:rsid w:val="00EE4058"/>
    <w:rsid w:val="00EE5265"/>
    <w:rsid w:val="00EE5969"/>
    <w:rsid w:val="00EE5AA2"/>
    <w:rsid w:val="00EE6345"/>
    <w:rsid w:val="00EF16CA"/>
    <w:rsid w:val="00EF1C16"/>
    <w:rsid w:val="00EF329C"/>
    <w:rsid w:val="00EF3A68"/>
    <w:rsid w:val="00EF4377"/>
    <w:rsid w:val="00EF47AF"/>
    <w:rsid w:val="00EF4FA1"/>
    <w:rsid w:val="00EF61B3"/>
    <w:rsid w:val="00EF6732"/>
    <w:rsid w:val="00F000CE"/>
    <w:rsid w:val="00F005F8"/>
    <w:rsid w:val="00F03CBE"/>
    <w:rsid w:val="00F0401F"/>
    <w:rsid w:val="00F04567"/>
    <w:rsid w:val="00F04A5A"/>
    <w:rsid w:val="00F07042"/>
    <w:rsid w:val="00F11499"/>
    <w:rsid w:val="00F11F19"/>
    <w:rsid w:val="00F13717"/>
    <w:rsid w:val="00F1425F"/>
    <w:rsid w:val="00F14655"/>
    <w:rsid w:val="00F15947"/>
    <w:rsid w:val="00F159CE"/>
    <w:rsid w:val="00F20AEE"/>
    <w:rsid w:val="00F20D6F"/>
    <w:rsid w:val="00F21484"/>
    <w:rsid w:val="00F216C3"/>
    <w:rsid w:val="00F2271A"/>
    <w:rsid w:val="00F23AA7"/>
    <w:rsid w:val="00F247F2"/>
    <w:rsid w:val="00F25D85"/>
    <w:rsid w:val="00F26E4C"/>
    <w:rsid w:val="00F344BC"/>
    <w:rsid w:val="00F34998"/>
    <w:rsid w:val="00F37BF0"/>
    <w:rsid w:val="00F4045C"/>
    <w:rsid w:val="00F41793"/>
    <w:rsid w:val="00F430E4"/>
    <w:rsid w:val="00F46073"/>
    <w:rsid w:val="00F504B6"/>
    <w:rsid w:val="00F52F7A"/>
    <w:rsid w:val="00F5539C"/>
    <w:rsid w:val="00F556D5"/>
    <w:rsid w:val="00F55982"/>
    <w:rsid w:val="00F55DEB"/>
    <w:rsid w:val="00F5602B"/>
    <w:rsid w:val="00F56119"/>
    <w:rsid w:val="00F5616A"/>
    <w:rsid w:val="00F5770C"/>
    <w:rsid w:val="00F57825"/>
    <w:rsid w:val="00F57E72"/>
    <w:rsid w:val="00F60262"/>
    <w:rsid w:val="00F603EB"/>
    <w:rsid w:val="00F60A5B"/>
    <w:rsid w:val="00F60B85"/>
    <w:rsid w:val="00F61547"/>
    <w:rsid w:val="00F62F74"/>
    <w:rsid w:val="00F62FC1"/>
    <w:rsid w:val="00F65AF7"/>
    <w:rsid w:val="00F667B4"/>
    <w:rsid w:val="00F70525"/>
    <w:rsid w:val="00F70C71"/>
    <w:rsid w:val="00F71518"/>
    <w:rsid w:val="00F7271A"/>
    <w:rsid w:val="00F748F1"/>
    <w:rsid w:val="00F75315"/>
    <w:rsid w:val="00F75D2D"/>
    <w:rsid w:val="00F7668A"/>
    <w:rsid w:val="00F77846"/>
    <w:rsid w:val="00F8032C"/>
    <w:rsid w:val="00F832A6"/>
    <w:rsid w:val="00F83336"/>
    <w:rsid w:val="00F83FE4"/>
    <w:rsid w:val="00F84C73"/>
    <w:rsid w:val="00F84FE6"/>
    <w:rsid w:val="00F850EF"/>
    <w:rsid w:val="00F86BBE"/>
    <w:rsid w:val="00F86F43"/>
    <w:rsid w:val="00F870B4"/>
    <w:rsid w:val="00F90075"/>
    <w:rsid w:val="00F90B1F"/>
    <w:rsid w:val="00F91466"/>
    <w:rsid w:val="00F92039"/>
    <w:rsid w:val="00F935C8"/>
    <w:rsid w:val="00F93977"/>
    <w:rsid w:val="00F93B60"/>
    <w:rsid w:val="00F94FDC"/>
    <w:rsid w:val="00F97328"/>
    <w:rsid w:val="00F97C7D"/>
    <w:rsid w:val="00FA003B"/>
    <w:rsid w:val="00FA041C"/>
    <w:rsid w:val="00FA0AC0"/>
    <w:rsid w:val="00FA144B"/>
    <w:rsid w:val="00FA1C18"/>
    <w:rsid w:val="00FA233E"/>
    <w:rsid w:val="00FA3AB5"/>
    <w:rsid w:val="00FA4421"/>
    <w:rsid w:val="00FA457D"/>
    <w:rsid w:val="00FA4B15"/>
    <w:rsid w:val="00FA4DB3"/>
    <w:rsid w:val="00FA5AC7"/>
    <w:rsid w:val="00FA68C7"/>
    <w:rsid w:val="00FB1885"/>
    <w:rsid w:val="00FB7319"/>
    <w:rsid w:val="00FC000D"/>
    <w:rsid w:val="00FC0707"/>
    <w:rsid w:val="00FC1267"/>
    <w:rsid w:val="00FC2188"/>
    <w:rsid w:val="00FC2B2C"/>
    <w:rsid w:val="00FC2CC8"/>
    <w:rsid w:val="00FC4876"/>
    <w:rsid w:val="00FC6062"/>
    <w:rsid w:val="00FC6A57"/>
    <w:rsid w:val="00FD1519"/>
    <w:rsid w:val="00FD202A"/>
    <w:rsid w:val="00FD325B"/>
    <w:rsid w:val="00FD4AF1"/>
    <w:rsid w:val="00FD4C2D"/>
    <w:rsid w:val="00FD6EE4"/>
    <w:rsid w:val="00FD7046"/>
    <w:rsid w:val="00FD7C02"/>
    <w:rsid w:val="00FE1E0D"/>
    <w:rsid w:val="00FE21CB"/>
    <w:rsid w:val="00FE2DA7"/>
    <w:rsid w:val="00FE2FD1"/>
    <w:rsid w:val="00FE3183"/>
    <w:rsid w:val="00FE360C"/>
    <w:rsid w:val="00FE50AB"/>
    <w:rsid w:val="00FE5D5D"/>
    <w:rsid w:val="00FE7110"/>
    <w:rsid w:val="00FE7FA0"/>
    <w:rsid w:val="00FF005B"/>
    <w:rsid w:val="00FF0709"/>
    <w:rsid w:val="00FF0D77"/>
    <w:rsid w:val="00FF0FEE"/>
    <w:rsid w:val="00FF4C39"/>
    <w:rsid w:val="00FF5709"/>
    <w:rsid w:val="00FF5B24"/>
    <w:rsid w:val="00FF6F67"/>
    <w:rsid w:val="03665E9C"/>
    <w:rsid w:val="04A1DE55"/>
    <w:rsid w:val="1BE6F9DD"/>
    <w:rsid w:val="1D02F875"/>
    <w:rsid w:val="219DAEB1"/>
    <w:rsid w:val="2A45FD53"/>
    <w:rsid w:val="2F0077D8"/>
    <w:rsid w:val="392DDB35"/>
    <w:rsid w:val="3A100845"/>
    <w:rsid w:val="3E76286A"/>
    <w:rsid w:val="3F57EC04"/>
    <w:rsid w:val="414EB483"/>
    <w:rsid w:val="428F8CC6"/>
    <w:rsid w:val="43994FED"/>
    <w:rsid w:val="507FEE90"/>
    <w:rsid w:val="53FACAD4"/>
    <w:rsid w:val="63F852BE"/>
    <w:rsid w:val="6A22A20F"/>
    <w:rsid w:val="7218AFDF"/>
    <w:rsid w:val="72E25A5C"/>
    <w:rsid w:val="75ACE0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6F5A3"/>
  <w15:docId w15:val="{0A7A33C0-9326-493B-8675-8CDC159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E7"/>
    <w:pPr>
      <w:spacing w:after="160" w:line="260" w:lineRule="exact"/>
      <w:jc w:val="both"/>
    </w:pPr>
    <w:rPr>
      <w:rFonts w:ascii="Calibri" w:hAnsi="Calibri" w:cs="Verdana"/>
      <w:color w:val="33435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color w:val="003652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i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z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color w:val="FFFFFF"/>
      <w:sz w:val="36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customStyle="1" w:styleId="Cuadrculamedia1-nfasis21">
    <w:name w:val="Cuadrícula media 1 - Énfasis 21"/>
    <w:basedOn w:val="Normalny"/>
    <w:uiPriority w:val="34"/>
    <w:qFormat/>
    <w:rsid w:val="007A2CD0"/>
    <w:pPr>
      <w:numPr>
        <w:numId w:val="1"/>
      </w:numPr>
      <w:spacing w:after="40"/>
    </w:p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color w:val="003652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color w:val="003652"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color w:val="5A6E74"/>
      <w:sz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color w:val="4F81BD"/>
      <w:sz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i/>
      <w:color w:val="4F81BD"/>
      <w:sz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z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color w:val="243F60"/>
      <w:sz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color w:val="404040"/>
      <w:sz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z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</w:rPr>
  </w:style>
  <w:style w:type="character" w:customStyle="1" w:styleId="Tablanormal31">
    <w:name w:val="Tabla normal 31"/>
    <w:uiPriority w:val="19"/>
    <w:qFormat/>
    <w:rsid w:val="00A6461F"/>
    <w:rPr>
      <w:i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color w:val="000000"/>
      <w:sz w:val="20"/>
    </w:rPr>
  </w:style>
  <w:style w:type="character" w:styleId="Pogrubienie">
    <w:name w:val="Strong"/>
    <w:uiPriority w:val="22"/>
    <w:qFormat/>
    <w:rsid w:val="00A6461F"/>
    <w:rPr>
      <w:b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z w:val="22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</w:rPr>
  </w:style>
  <w:style w:type="character" w:styleId="Odwoaniedokomentarza">
    <w:name w:val="annotation reference"/>
    <w:uiPriority w:val="99"/>
    <w:semiHidden/>
    <w:unhideWhenUsed/>
    <w:rsid w:val="00464497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</w:rPr>
  </w:style>
  <w:style w:type="character" w:customStyle="1" w:styleId="TekstkomentarzaZnak">
    <w:name w:val="Tekst komentarza Znak"/>
    <w:link w:val="Tekstkomentarza"/>
    <w:uiPriority w:val="99"/>
    <w:rsid w:val="00464497"/>
    <w:rPr>
      <w:rFonts w:eastAsia="Cambria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color w:val="334350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color w:val="334350"/>
      <w:sz w:val="20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paragraph" w:customStyle="1" w:styleId="Cos">
    <w:name w:val="Cos"/>
    <w:rsid w:val="00D3083A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u w:color="334350"/>
      <w:bdr w:val="nil"/>
    </w:rPr>
  </w:style>
  <w:style w:type="table" w:customStyle="1" w:styleId="TableNormal1">
    <w:name w:val="Table Normal1"/>
    <w:rsid w:val="00D3083A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46A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DE7"/>
    <w:rPr>
      <w:color w:val="605E5C"/>
      <w:shd w:val="clear" w:color="auto" w:fill="E1DFDD"/>
    </w:rPr>
  </w:style>
  <w:style w:type="paragraph" w:customStyle="1" w:styleId="P68B1DB1-Normal1">
    <w:name w:val="P68B1DB1-Normal1"/>
    <w:basedOn w:val="Normalny"/>
    <w:rsid w:val="00464A56"/>
    <w:pPr>
      <w:spacing w:after="0" w:line="276" w:lineRule="auto"/>
      <w:jc w:val="left"/>
    </w:pPr>
    <w:rPr>
      <w:rFonts w:ascii="Verdana" w:eastAsia="Verdana" w:hAnsi="Verdana"/>
      <w:b/>
      <w:color w:val="auto"/>
    </w:rPr>
  </w:style>
  <w:style w:type="paragraph" w:customStyle="1" w:styleId="P68B1DB1-Normal3">
    <w:name w:val="P68B1DB1-Normal3"/>
    <w:basedOn w:val="Normalny"/>
    <w:rsid w:val="00464A56"/>
    <w:pPr>
      <w:spacing w:after="0" w:line="276" w:lineRule="auto"/>
      <w:jc w:val="left"/>
    </w:pPr>
    <w:rPr>
      <w:rFonts w:ascii="Verdana" w:eastAsia="Verdana" w:hAnsi="Verdana"/>
      <w:color w:val="auto"/>
      <w:sz w:val="22"/>
    </w:rPr>
  </w:style>
  <w:style w:type="paragraph" w:styleId="Poprawka">
    <w:name w:val="Revision"/>
    <w:hidden/>
    <w:uiPriority w:val="99"/>
    <w:semiHidden/>
    <w:rsid w:val="00E81A55"/>
    <w:rPr>
      <w:rFonts w:ascii="Calibri" w:hAnsi="Calibri" w:cs="Verdana"/>
      <w:color w:val="334350"/>
    </w:rPr>
  </w:style>
  <w:style w:type="paragraph" w:customStyle="1" w:styleId="P68B1DB1-Heading21">
    <w:name w:val="P68B1DB1-Heading21"/>
    <w:basedOn w:val="Nagwek2"/>
    <w:rPr>
      <w:rFonts w:asciiTheme="minorHAnsi" w:hAnsiTheme="minorHAnsi"/>
      <w:color w:val="549A0C"/>
      <w:u w:val="single"/>
    </w:rPr>
  </w:style>
  <w:style w:type="paragraph" w:customStyle="1" w:styleId="P68B1DB1-Heading12">
    <w:name w:val="P68B1DB1-Heading12"/>
    <w:basedOn w:val="Nagwek1"/>
    <w:rPr>
      <w:rFonts w:asciiTheme="minorHAnsi" w:hAnsiTheme="minorHAnsi"/>
      <w:color w:val="549A0C"/>
      <w:sz w:val="44"/>
    </w:rPr>
  </w:style>
  <w:style w:type="paragraph" w:customStyle="1" w:styleId="P68B1DB1-Normal4">
    <w:name w:val="P68B1DB1-Normal4"/>
    <w:basedOn w:val="Normalny"/>
    <w:rPr>
      <w:rFonts w:asciiTheme="minorHAnsi" w:eastAsia="MS Gothic" w:hAnsiTheme="minorHAnsi" w:cs="Times New Roman"/>
      <w:b/>
      <w:color w:val="549A0C"/>
      <w:sz w:val="24"/>
    </w:rPr>
  </w:style>
  <w:style w:type="paragraph" w:customStyle="1" w:styleId="P68B1DB1-ListParagraph5">
    <w:name w:val="P68B1DB1-ListParagraph5"/>
    <w:basedOn w:val="Akapitzlist"/>
    <w:rPr>
      <w:rFonts w:asciiTheme="minorHAnsi" w:hAnsiTheme="minorHAnsi"/>
    </w:rPr>
  </w:style>
  <w:style w:type="paragraph" w:customStyle="1" w:styleId="P68B1DB1-Cuadrculamedia1-nfasis216">
    <w:name w:val="P68B1DB1-Cuadrculamedia1-nfasis216"/>
    <w:basedOn w:val="Cuadrculamedia1-nfasis21"/>
    <w:rPr>
      <w:rFonts w:asciiTheme="minorHAnsi" w:hAnsiTheme="minorHAnsi"/>
      <w:color w:val="425563"/>
      <w:sz w:val="22"/>
    </w:rPr>
  </w:style>
  <w:style w:type="paragraph" w:customStyle="1" w:styleId="P68B1DB1-Cuadrculamedia1-nfasis217">
    <w:name w:val="P68B1DB1-Cuadrculamedia1-nfasis217"/>
    <w:basedOn w:val="Cuadrculamedia1-nfasis21"/>
    <w:rPr>
      <w:rFonts w:asciiTheme="minorHAnsi" w:hAnsiTheme="minorHAnsi"/>
      <w:color w:val="425563"/>
      <w:sz w:val="24"/>
    </w:rPr>
  </w:style>
  <w:style w:type="paragraph" w:customStyle="1" w:styleId="P68B1DB1-Cuadrculamedia1-nfasis218">
    <w:name w:val="P68B1DB1-Cuadrculamedia1-nfasis218"/>
    <w:basedOn w:val="Cuadrculamedia1-nfasis21"/>
    <w:rPr>
      <w:rFonts w:asciiTheme="minorHAnsi" w:hAnsiTheme="minorHAnsi"/>
      <w:color w:val="595959" w:themeColor="text1" w:themeTint="A6"/>
    </w:rPr>
  </w:style>
  <w:style w:type="paragraph" w:customStyle="1" w:styleId="P68B1DB1-Normal9">
    <w:name w:val="P68B1DB1-Normal9"/>
    <w:basedOn w:val="Normalny"/>
    <w:rPr>
      <w:rFonts w:asciiTheme="minorHAnsi" w:hAnsiTheme="minorHAnsi"/>
      <w:b/>
      <w:color w:val="70AD47" w:themeColor="accent6"/>
      <w:sz w:val="24"/>
    </w:rPr>
  </w:style>
  <w:style w:type="paragraph" w:customStyle="1" w:styleId="P68B1DB1-ListParagraph10">
    <w:name w:val="P68B1DB1-ListParagraph10"/>
    <w:basedOn w:val="Akapitzlist"/>
    <w:rPr>
      <w:rFonts w:asciiTheme="minorHAnsi" w:hAnsiTheme="minorHAnsi"/>
      <w:color w:val="425563"/>
      <w:sz w:val="22"/>
    </w:rPr>
  </w:style>
  <w:style w:type="paragraph" w:customStyle="1" w:styleId="P68B1DB1-ListParagraph11">
    <w:name w:val="P68B1DB1-ListParagraph11"/>
    <w:basedOn w:val="Akapitzlist"/>
    <w:rPr>
      <w:rFonts w:asciiTheme="minorHAnsi" w:hAnsiTheme="minorHAnsi"/>
      <w:sz w:val="22"/>
    </w:rPr>
  </w:style>
  <w:style w:type="paragraph" w:customStyle="1" w:styleId="P68B1DB1-Normal12">
    <w:name w:val="P68B1DB1-Normal12"/>
    <w:basedOn w:val="Normalny"/>
    <w:rPr>
      <w:rFonts w:asciiTheme="minorHAnsi" w:hAnsiTheme="minorHAnsi"/>
      <w:color w:val="425563"/>
      <w:sz w:val="22"/>
    </w:rPr>
  </w:style>
  <w:style w:type="paragraph" w:customStyle="1" w:styleId="P68B1DB1-Normal13">
    <w:name w:val="P68B1DB1-Normal13"/>
    <w:basedOn w:val="Normalny"/>
    <w:rPr>
      <w:rFonts w:asciiTheme="minorHAnsi" w:hAnsiTheme="minorHAnsi"/>
      <w:color w:val="425563"/>
    </w:rPr>
  </w:style>
  <w:style w:type="paragraph" w:customStyle="1" w:styleId="P68B1DB1-Normal14">
    <w:name w:val="P68B1DB1-Normal14"/>
    <w:basedOn w:val="Normalny"/>
    <w:rPr>
      <w:sz w:val="28"/>
      <w:u w:val="single"/>
    </w:rPr>
  </w:style>
  <w:style w:type="paragraph" w:customStyle="1" w:styleId="P68B1DB1-Normal15">
    <w:name w:val="P68B1DB1-Normal15"/>
    <w:basedOn w:val="Normalny"/>
    <w:rPr>
      <w:sz w:val="12"/>
    </w:rPr>
  </w:style>
  <w:style w:type="paragraph" w:customStyle="1" w:styleId="P68B1DB1-Normal16">
    <w:name w:val="P68B1DB1-Normal16"/>
    <w:basedOn w:val="Normalny"/>
    <w:rPr>
      <w:color w:val="FF0000"/>
      <w:sz w:val="32"/>
    </w:rPr>
  </w:style>
  <w:style w:type="paragraph" w:customStyle="1" w:styleId="P68B1DB1-Normal17">
    <w:name w:val="P68B1DB1-Normal17"/>
    <w:basedOn w:val="Normalny"/>
    <w:rPr>
      <w:rFonts w:asciiTheme="minorHAnsi" w:hAnsiTheme="minorHAnsi"/>
      <w:color w:val="425563"/>
      <w:sz w:val="12"/>
    </w:rPr>
  </w:style>
  <w:style w:type="paragraph" w:customStyle="1" w:styleId="P68B1DB1-Normal18">
    <w:name w:val="P68B1DB1-Normal18"/>
    <w:basedOn w:val="Normalny"/>
    <w:rPr>
      <w:rFonts w:asciiTheme="minorHAnsi" w:hAnsiTheme="minorHAnsi" w:cs="Verdana-BoldItalic"/>
      <w:b/>
      <w:color w:val="808080" w:themeColor="background1" w:themeShade="80"/>
      <w:sz w:val="28"/>
      <w:u w:val="single"/>
    </w:rPr>
  </w:style>
  <w:style w:type="paragraph" w:customStyle="1" w:styleId="P68B1DB1-Normal19">
    <w:name w:val="P68B1DB1-Normal19"/>
    <w:basedOn w:val="Normalny"/>
    <w:rPr>
      <w:rFonts w:asciiTheme="minorHAnsi" w:hAnsiTheme="minorHAnsi" w:cs="Verdana-Bold"/>
      <w:b/>
      <w:color w:val="425563"/>
      <w:sz w:val="22"/>
      <w:u w:val="single"/>
    </w:rPr>
  </w:style>
  <w:style w:type="paragraph" w:customStyle="1" w:styleId="P68B1DB1-ListParagraph20">
    <w:name w:val="P68B1DB1-ListParagraph20"/>
    <w:basedOn w:val="Akapitzlist"/>
    <w:rPr>
      <w:rFonts w:asciiTheme="minorHAnsi" w:hAnsiTheme="minorHAnsi" w:cs="Verdana-Bold"/>
    </w:rPr>
  </w:style>
  <w:style w:type="paragraph" w:customStyle="1" w:styleId="P68B1DB1-ListParagraph21">
    <w:name w:val="P68B1DB1-ListParagraph21"/>
    <w:basedOn w:val="Akapitzlist"/>
    <w:rPr>
      <w:rFonts w:asciiTheme="minorHAnsi" w:hAnsiTheme="minorHAnsi" w:cs="Verdana-Bold"/>
      <w:color w:val="425563"/>
    </w:rPr>
  </w:style>
  <w:style w:type="paragraph" w:customStyle="1" w:styleId="P68B1DB1-Normal22">
    <w:name w:val="P68B1DB1-Normal22"/>
    <w:basedOn w:val="Normalny"/>
    <w:rPr>
      <w:color w:val="425563"/>
      <w:sz w:val="28"/>
      <w:u w:val="single"/>
    </w:rPr>
  </w:style>
  <w:style w:type="paragraph" w:customStyle="1" w:styleId="P68B1DB1-Heading923">
    <w:name w:val="P68B1DB1-Heading923"/>
    <w:basedOn w:val="Nagwek9"/>
    <w:pPr>
      <w:framePr w:wrap="around"/>
    </w:pPr>
    <w:rPr>
      <w:rFonts w:ascii="Calibri" w:eastAsia="Times New Roman" w:hAnsi="Calibri" w:cs="Calibri"/>
      <w:b/>
      <w:color w:val="51626F"/>
      <w:sz w:val="24"/>
    </w:rPr>
  </w:style>
  <w:style w:type="paragraph" w:customStyle="1" w:styleId="P68B1DB1-Normal24">
    <w:name w:val="P68B1DB1-Normal24"/>
    <w:basedOn w:val="Normalny"/>
    <w:rPr>
      <w:rFonts w:asciiTheme="minorHAnsi" w:eastAsia="Calibri" w:hAnsiTheme="minorHAnsi" w:cstheme="minorHAnsi"/>
      <w:bdr w:val="none" w:sz="0" w:space="0" w:color="auto" w:frame="1"/>
    </w:rPr>
  </w:style>
  <w:style w:type="paragraph" w:customStyle="1" w:styleId="P68B1DB1-FootnoteText25">
    <w:name w:val="P68B1DB1-FootnoteText25"/>
    <w:basedOn w:val="Tekstprzypisudolnego"/>
    <w:rPr>
      <w:color w:val="D0CECE" w:themeColor="background2" w:themeShade="E6"/>
    </w:rPr>
  </w:style>
  <w:style w:type="paragraph" w:customStyle="1" w:styleId="P68B1DB1-FootnoteText26">
    <w:name w:val="P68B1DB1-FootnoteText26"/>
    <w:basedOn w:val="Tekstprzypisudolnego"/>
    <w:rPr>
      <w:sz w:val="22"/>
    </w:rPr>
  </w:style>
  <w:style w:type="paragraph" w:customStyle="1" w:styleId="P68B1DB1-Normal27">
    <w:name w:val="P68B1DB1-Normal27"/>
    <w:basedOn w:val="Normalny"/>
    <w:rPr>
      <w:rFonts w:ascii="Times New Roman" w:hAnsi="Times New Roman" w:cs="Times New Roman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ellnextelecom" TargetMode="External"/><Relationship Id="rId13" Type="http://schemas.openxmlformats.org/officeDocument/2006/relationships/hyperlink" Target="http://anws.co/brXLA/%7bff6add48-9313-4bdd-8771-98c6d5671d12%7d" TargetMode="External"/><Relationship Id="rId18" Type="http://schemas.openxmlformats.org/officeDocument/2006/relationships/hyperlink" Target="mailto:communication@cellnextelecom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s0QtkTeuaLSUJKXtus9bjQ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anws.co/brXLB/%7bff6add48-9313-4bdd-8771-98c6d5671d12%7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photos/130912819@N06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inkedin.com/company/cellnex-telecom/" TargetMode="External"/><Relationship Id="rId19" Type="http://schemas.openxmlformats.org/officeDocument/2006/relationships/hyperlink" Target="https://www.cellnex.com/es/sala-prensa/notici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s://www.cellnex.com/es/sala-prensa/noticias/" TargetMode="External"/><Relationship Id="rId1" Type="http://schemas.openxmlformats.org/officeDocument/2006/relationships/hyperlink" Target="https://www.cellnex.com/es/sala-prensa/noticias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1188-7FBC-4B61-B9BC-3CA7A2E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Abertis</Company>
  <LinksUpToDate>false</LinksUpToDate>
  <CharactersWithSpaces>4314</CharactersWithSpaces>
  <SharedDoc>false</SharedDoc>
  <HLinks>
    <vt:vector size="150" baseType="variant">
      <vt:variant>
        <vt:i4>4063348</vt:i4>
      </vt:variant>
      <vt:variant>
        <vt:i4>69</vt:i4>
      </vt:variant>
      <vt:variant>
        <vt:i4>0</vt:i4>
      </vt:variant>
      <vt:variant>
        <vt:i4>5</vt:i4>
      </vt:variant>
      <vt:variant>
        <vt:lpwstr>https://www.cellnextelecom.com/sala-de-prensa/noticias/</vt:lpwstr>
      </vt:variant>
      <vt:variant>
        <vt:lpwstr/>
      </vt:variant>
      <vt:variant>
        <vt:i4>2162695</vt:i4>
      </vt:variant>
      <vt:variant>
        <vt:i4>66</vt:i4>
      </vt:variant>
      <vt:variant>
        <vt:i4>0</vt:i4>
      </vt:variant>
      <vt:variant>
        <vt:i4>5</vt:i4>
      </vt:variant>
      <vt:variant>
        <vt:lpwstr>mailto:communication@cellnextelecom.com</vt:lpwstr>
      </vt:variant>
      <vt:variant>
        <vt:lpwstr/>
      </vt:variant>
      <vt:variant>
        <vt:i4>5767248</vt:i4>
      </vt:variant>
      <vt:variant>
        <vt:i4>63</vt:i4>
      </vt:variant>
      <vt:variant>
        <vt:i4>0</vt:i4>
      </vt:variant>
      <vt:variant>
        <vt:i4>5</vt:i4>
      </vt:variant>
      <vt:variant>
        <vt:lpwstr>https://www.cellnextelecom.com/relacion-con-inversores/informe-anual/</vt:lpwstr>
      </vt:variant>
      <vt:variant>
        <vt:lpwstr/>
      </vt:variant>
      <vt:variant>
        <vt:i4>7798885</vt:i4>
      </vt:variant>
      <vt:variant>
        <vt:i4>60</vt:i4>
      </vt:variant>
      <vt:variant>
        <vt:i4>0</vt:i4>
      </vt:variant>
      <vt:variant>
        <vt:i4>5</vt:i4>
      </vt:variant>
      <vt:variant>
        <vt:lpwstr>https://www.cellnextelecom.com/relacion-con-inversores/resultados-trimestrales/</vt:lpwstr>
      </vt:variant>
      <vt:variant>
        <vt:lpwstr/>
      </vt:variant>
      <vt:variant>
        <vt:i4>6815792</vt:i4>
      </vt:variant>
      <vt:variant>
        <vt:i4>57</vt:i4>
      </vt:variant>
      <vt:variant>
        <vt:i4>0</vt:i4>
      </vt:variant>
      <vt:variant>
        <vt:i4>5</vt:i4>
      </vt:variant>
      <vt:variant>
        <vt:lpwstr>https://www.cellnex.com/es/noticias/cellnex-supera-objetivos-energia-verde-emisiones-marcados-2021/</vt:lpwstr>
      </vt:variant>
      <vt:variant>
        <vt:lpwstr/>
      </vt:variant>
      <vt:variant>
        <vt:i4>4915303</vt:i4>
      </vt:variant>
      <vt:variant>
        <vt:i4>54</vt:i4>
      </vt:variant>
      <vt:variant>
        <vt:i4>0</vt:i4>
      </vt:variant>
      <vt:variant>
        <vt:i4>5</vt:i4>
      </vt:variant>
      <vt:variant>
        <vt:lpwstr>https://www.cellnex.com/app/uploads/2022/06/Cellnex_HR-Dividendo-Junio-2022.pdf</vt:lpwstr>
      </vt:variant>
      <vt:variant>
        <vt:lpwstr/>
      </vt:variant>
      <vt:variant>
        <vt:i4>1507351</vt:i4>
      </vt:variant>
      <vt:variant>
        <vt:i4>51</vt:i4>
      </vt:variant>
      <vt:variant>
        <vt:i4>0</vt:i4>
      </vt:variant>
      <vt:variant>
        <vt:i4>5</vt:i4>
      </vt:variant>
      <vt:variant>
        <vt:lpwstr>https://www.cellnex.com/es/noticias/uned-adjudica-cellnex-proyecto-eficiencia-energetica-tecnologia-iot-inteligencia-artificial/</vt:lpwstr>
      </vt:variant>
      <vt:variant>
        <vt:lpwstr/>
      </vt:variant>
      <vt:variant>
        <vt:i4>262172</vt:i4>
      </vt:variant>
      <vt:variant>
        <vt:i4>48</vt:i4>
      </vt:variant>
      <vt:variant>
        <vt:i4>0</vt:i4>
      </vt:variant>
      <vt:variant>
        <vt:i4>5</vt:i4>
      </vt:variant>
      <vt:variant>
        <vt:lpwstr>https://www.cellnex.com/es/noticias/cellnex-board-directors-appoints-ana-garcia-fau-independent-director/</vt:lpwstr>
      </vt:variant>
      <vt:variant>
        <vt:lpwstr/>
      </vt:variant>
      <vt:variant>
        <vt:i4>3080226</vt:i4>
      </vt:variant>
      <vt:variant>
        <vt:i4>45</vt:i4>
      </vt:variant>
      <vt:variant>
        <vt:i4>0</vt:i4>
      </vt:variant>
      <vt:variant>
        <vt:i4>5</vt:i4>
      </vt:variant>
      <vt:variant>
        <vt:lpwstr>https://www.cellnex.com/es/noticias/cellnex-y-nokia-alianza-desplegar-redes-privadas-empresas/</vt:lpwstr>
      </vt:variant>
      <vt:variant>
        <vt:lpwstr/>
      </vt:variant>
      <vt:variant>
        <vt:i4>7274615</vt:i4>
      </vt:variant>
      <vt:variant>
        <vt:i4>42</vt:i4>
      </vt:variant>
      <vt:variant>
        <vt:i4>0</vt:i4>
      </vt:variant>
      <vt:variant>
        <vt:i4>5</vt:i4>
      </vt:variant>
      <vt:variant>
        <vt:lpwstr>https://www.cellnex.com/es/noticias/cma-approves-final-undertakings-acquisition-ck-hutchisons-uk-sites/</vt:lpwstr>
      </vt:variant>
      <vt:variant>
        <vt:lpwstr/>
      </vt:variant>
      <vt:variant>
        <vt:i4>3014716</vt:i4>
      </vt:variant>
      <vt:variant>
        <vt:i4>39</vt:i4>
      </vt:variant>
      <vt:variant>
        <vt:i4>0</vt:i4>
      </vt:variant>
      <vt:variant>
        <vt:i4>5</vt:i4>
      </vt:variant>
      <vt:variant>
        <vt:lpwstr>https://www.cellnex.com/es/noticias/cellnex-among-the-five-leading-global-telcos-in-sustainability/</vt:lpwstr>
      </vt:variant>
      <vt:variant>
        <vt:lpwstr/>
      </vt:variant>
      <vt:variant>
        <vt:i4>3604516</vt:i4>
      </vt:variant>
      <vt:variant>
        <vt:i4>36</vt:i4>
      </vt:variant>
      <vt:variant>
        <vt:i4>0</vt:i4>
      </vt:variant>
      <vt:variant>
        <vt:i4>5</vt:i4>
      </vt:variant>
      <vt:variant>
        <vt:lpwstr>https://www.cellnex.com/es/noticias/cellnex-holds-2021-annual-general-meeting/</vt:lpwstr>
      </vt:variant>
      <vt:variant>
        <vt:lpwstr/>
      </vt:variant>
      <vt:variant>
        <vt:i4>69</vt:i4>
      </vt:variant>
      <vt:variant>
        <vt:i4>33</vt:i4>
      </vt:variant>
      <vt:variant>
        <vt:i4>0</vt:i4>
      </vt:variant>
      <vt:variant>
        <vt:i4>5</vt:i4>
      </vt:variant>
      <vt:variant>
        <vt:lpwstr>https://www.cellnextelecom.com/content/uploads/2022/03/Cellnex_OIR_Bono_-Marzo_22-vcellnex.pdf</vt:lpwstr>
      </vt:variant>
      <vt:variant>
        <vt:lpwstr/>
      </vt:variant>
      <vt:variant>
        <vt:i4>5374028</vt:i4>
      </vt:variant>
      <vt:variant>
        <vt:i4>30</vt:i4>
      </vt:variant>
      <vt:variant>
        <vt:i4>0</vt:i4>
      </vt:variant>
      <vt:variant>
        <vt:i4>5</vt:i4>
      </vt:variant>
      <vt:variant>
        <vt:lpwstr>https://www.cellnextelecom.com/cellnex-vende-3-200-emplazamientos-en-francia/</vt:lpwstr>
      </vt:variant>
      <vt:variant>
        <vt:lpwstr/>
      </vt:variant>
      <vt:variant>
        <vt:i4>983129</vt:i4>
      </vt:variant>
      <vt:variant>
        <vt:i4>27</vt:i4>
      </vt:variant>
      <vt:variant>
        <vt:i4>0</vt:i4>
      </vt:variant>
      <vt:variant>
        <vt:i4>5</vt:i4>
      </vt:variant>
      <vt:variant>
        <vt:lpwstr>https://www.cellnextelecom.com/cellnex-y-segula-technologies-se-alian-para-poner-a-disposicion-de-la-industria-de-la-automocion-las-capacidades-de-las-redes-privadas-5g/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https://www.cellnextelecom.com/la-cma-aprueba-la-adquisicion-de-los-emplazamientos-de-ck-hutchison-en-el-reino-unido-por-parte-de-cellnex/</vt:lpwstr>
      </vt:variant>
      <vt:variant>
        <vt:lpwstr/>
      </vt:variant>
      <vt:variant>
        <vt:i4>196617</vt:i4>
      </vt:variant>
      <vt:variant>
        <vt:i4>21</vt:i4>
      </vt:variant>
      <vt:variant>
        <vt:i4>0</vt:i4>
      </vt:variant>
      <vt:variant>
        <vt:i4>5</vt:i4>
      </vt:variant>
      <vt:variant>
        <vt:lpwstr>https://www.cellnextelecom.com/cellnex-presenta-el-modelo-augmented-towerco-que-le-convierte-en-un-operador-integral-de-infraestructuras-de-conectividad/</vt:lpwstr>
      </vt:variant>
      <vt:variant>
        <vt:lpwstr/>
      </vt:variant>
      <vt:variant>
        <vt:i4>5242909</vt:i4>
      </vt:variant>
      <vt:variant>
        <vt:i4>18</vt:i4>
      </vt:variant>
      <vt:variant>
        <vt:i4>0</vt:i4>
      </vt:variant>
      <vt:variant>
        <vt:i4>5</vt:i4>
      </vt:variant>
      <vt:variant>
        <vt:lpwstr>https://www.cellnextelecom.com/cellnex-y-bt-refuerzan-su-partenariado-en-reino-unido-con-un-acuerdo-multidecada/</vt:lpwstr>
      </vt:variant>
      <vt:variant>
        <vt:lpwstr/>
      </vt:variant>
      <vt:variant>
        <vt:i4>6094916</vt:i4>
      </vt:variant>
      <vt:variant>
        <vt:i4>15</vt:i4>
      </vt:variant>
      <vt:variant>
        <vt:i4>0</vt:i4>
      </vt:variant>
      <vt:variant>
        <vt:i4>5</vt:i4>
      </vt:variant>
      <vt:variant>
        <vt:lpwstr>https://www.cellnextelecom.com/cellnex-reconocida-por-cdp-por-implicar-a-sus-proveedores-en-la-lucha-contra-el-cambio-climatico/</vt:lpwstr>
      </vt:variant>
      <vt:variant>
        <vt:lpwstr/>
      </vt:variant>
      <vt:variant>
        <vt:i4>524311</vt:i4>
      </vt:variant>
      <vt:variant>
        <vt:i4>12</vt:i4>
      </vt:variant>
      <vt:variant>
        <vt:i4>0</vt:i4>
      </vt:variant>
      <vt:variant>
        <vt:i4>5</vt:i4>
      </vt:variant>
      <vt:variant>
        <vt:lpwstr>https://www.cellnextelecom.com/lorin-networks-escoge-las-infraestructuras-de-cellnex-portugal-para-instalar-y-desplegar-una-red-nacional-de-iot-basada-en-tecnologia-lorawan/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https://www.cellnextelecom.com/cellnex-entra-en-el-indice-gender-equality-de-bloomberg-por-su-compromiso-con-la-equidad-diversidad-e-inclusion/</vt:lpwstr>
      </vt:variant>
      <vt:variant>
        <vt:lpwstr/>
      </vt:variant>
      <vt:variant>
        <vt:i4>3932202</vt:i4>
      </vt:variant>
      <vt:variant>
        <vt:i4>6</vt:i4>
      </vt:variant>
      <vt:variant>
        <vt:i4>0</vt:i4>
      </vt:variant>
      <vt:variant>
        <vt:i4>5</vt:i4>
      </vt:variant>
      <vt:variant>
        <vt:lpwstr>https://www.cellnextelecom.com/dt-renueva-la-calificacion-de-cellnex-como-zero-outage-supplier-por-quinto-ano-consecutivo/</vt:lpwstr>
      </vt:variant>
      <vt:variant>
        <vt:lpwstr/>
      </vt:variant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https://www.cellnextelecom.com/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https://www.cellnextelecom.com/cellnex-sumara-c-30-000-emplazamientos-de-ck-hutchison-a-su-portafolio-de-infraestructuras-de-telecomunicaciones-en-europa/</vt:lpwstr>
      </vt:variant>
      <vt:variant>
        <vt:lpwstr/>
      </vt:variant>
      <vt:variant>
        <vt:i4>4063348</vt:i4>
      </vt:variant>
      <vt:variant>
        <vt:i4>0</vt:i4>
      </vt:variant>
      <vt:variant>
        <vt:i4>0</vt:i4>
      </vt:variant>
      <vt:variant>
        <vt:i4>5</vt:i4>
      </vt:variant>
      <vt:variant>
        <vt:lpwstr>https://www.cellnextelecom.com/sala-de-prensa/noticias/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abrunet</dc:creator>
  <cp:keywords/>
  <dc:description/>
  <cp:lastModifiedBy>Cyrbus, Katarzyna</cp:lastModifiedBy>
  <cp:revision>3</cp:revision>
  <cp:lastPrinted>2022-11-08T13:17:00Z</cp:lastPrinted>
  <dcterms:created xsi:type="dcterms:W3CDTF">2022-11-14T15:36:00Z</dcterms:created>
  <dcterms:modified xsi:type="dcterms:W3CDTF">2022-11-14T15:38:00Z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Enabled">
    <vt:lpwstr>True</vt:lpwstr>
  </property>
  <property fmtid="{D5CDD505-2E9C-101B-9397-08002B2CF9AE}" pid="4" name="MSIP_Label_ab904b49-3f4d-4965-871f-2e2fd7247f94_SiteId">
    <vt:lpwstr>05088b6e-1d96-4f6b-8918-48957eca4f00</vt:lpwstr>
  </property>
  <property fmtid="{D5CDD505-2E9C-101B-9397-08002B2CF9AE}" pid="5" name="MSIP_Label_ab904b49-3f4d-4965-871f-2e2fd7247f94_Owner">
    <vt:lpwstr>anna.bargallo@cellnextelecom.com</vt:lpwstr>
  </property>
  <property fmtid="{D5CDD505-2E9C-101B-9397-08002B2CF9AE}" pid="6" name="MSIP_Label_ab904b49-3f4d-4965-871f-2e2fd7247f94_SetDate">
    <vt:lpwstr>2021-02-26T06:26:01.1932991Z</vt:lpwstr>
  </property>
  <property fmtid="{D5CDD505-2E9C-101B-9397-08002B2CF9AE}" pid="7" name="MSIP_Label_ab904b49-3f4d-4965-871f-2e2fd7247f94_Name">
    <vt:lpwstr>Internal</vt:lpwstr>
  </property>
  <property fmtid="{D5CDD505-2E9C-101B-9397-08002B2CF9AE}" pid="8" name="MSIP_Label_ab904b49-3f4d-4965-871f-2e2fd7247f94_Application">
    <vt:lpwstr>Microsoft Azure Information Protection</vt:lpwstr>
  </property>
  <property fmtid="{D5CDD505-2E9C-101B-9397-08002B2CF9AE}" pid="9" name="MSIP_Label_ab904b49-3f4d-4965-871f-2e2fd7247f94_Extended_MSFT_Method">
    <vt:lpwstr>Automatic</vt:lpwstr>
  </property>
  <property fmtid="{D5CDD505-2E9C-101B-9397-08002B2CF9AE}" pid="10" name="Sensitivity">
    <vt:lpwstr>Internal</vt:lpwstr>
  </property>
</Properties>
</file>